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2" w:rsidRPr="00FD78A1" w:rsidRDefault="007B31A0" w:rsidP="007B3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C0C02" w:rsidRPr="00FD78A1">
        <w:rPr>
          <w:sz w:val="24"/>
          <w:szCs w:val="24"/>
        </w:rPr>
        <w:t>ЗАТВЕРДЖЕНО</w:t>
      </w:r>
    </w:p>
    <w:p w:rsidR="007B31A0" w:rsidRDefault="007B31A0" w:rsidP="007B3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C0C02" w:rsidRPr="00FD78A1">
        <w:rPr>
          <w:sz w:val="24"/>
          <w:szCs w:val="24"/>
        </w:rPr>
        <w:t xml:space="preserve">Наказ Міністерства </w:t>
      </w:r>
      <w:r>
        <w:rPr>
          <w:sz w:val="24"/>
          <w:szCs w:val="24"/>
        </w:rPr>
        <w:t>економічного розвитку</w:t>
      </w:r>
    </w:p>
    <w:p w:rsidR="008C0C02" w:rsidRPr="00FD78A1" w:rsidRDefault="007B31A0" w:rsidP="007B3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І торгівлі України</w:t>
      </w:r>
      <w:r w:rsidR="008C0C02" w:rsidRPr="00FD7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8C0C02" w:rsidRPr="00FD78A1">
        <w:rPr>
          <w:sz w:val="24"/>
          <w:szCs w:val="24"/>
        </w:rPr>
        <w:t>України</w:t>
      </w:r>
      <w:proofErr w:type="spellEnd"/>
    </w:p>
    <w:p w:rsidR="008C0C02" w:rsidRPr="00FD78A1" w:rsidRDefault="007B31A0" w:rsidP="007B3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15 вересня 2014 року №1106</w:t>
      </w:r>
    </w:p>
    <w:p w:rsidR="007B31A0" w:rsidRDefault="007B31A0" w:rsidP="008C0C02">
      <w:pPr>
        <w:rPr>
          <w:sz w:val="24"/>
          <w:szCs w:val="24"/>
        </w:rPr>
      </w:pPr>
    </w:p>
    <w:p w:rsidR="00725380" w:rsidRPr="00916B68" w:rsidRDefault="008C0C02" w:rsidP="007B31A0">
      <w:pPr>
        <w:jc w:val="center"/>
        <w:rPr>
          <w:b/>
          <w:sz w:val="24"/>
          <w:szCs w:val="24"/>
        </w:rPr>
      </w:pPr>
      <w:r w:rsidRPr="00916B68">
        <w:rPr>
          <w:b/>
          <w:sz w:val="24"/>
          <w:szCs w:val="24"/>
        </w:rPr>
        <w:t>ЗВІТ</w:t>
      </w:r>
    </w:p>
    <w:p w:rsidR="00916B68" w:rsidRDefault="008C0C02" w:rsidP="00916B68">
      <w:pPr>
        <w:ind w:left="-426" w:firstLine="426"/>
        <w:rPr>
          <w:b/>
          <w:sz w:val="24"/>
          <w:szCs w:val="24"/>
        </w:rPr>
      </w:pPr>
      <w:r w:rsidRPr="00916B68">
        <w:rPr>
          <w:b/>
          <w:sz w:val="24"/>
          <w:szCs w:val="24"/>
        </w:rPr>
        <w:t>про результати проведення процедур відкритих</w:t>
      </w:r>
      <w:r w:rsidR="00916B68" w:rsidRPr="00916B68">
        <w:rPr>
          <w:b/>
          <w:sz w:val="24"/>
          <w:szCs w:val="24"/>
        </w:rPr>
        <w:t xml:space="preserve"> </w:t>
      </w:r>
      <w:r w:rsidRPr="00916B68">
        <w:rPr>
          <w:b/>
          <w:sz w:val="24"/>
          <w:szCs w:val="24"/>
        </w:rPr>
        <w:t>і двоступеневих торгів та попередньої кваліфікації</w:t>
      </w:r>
    </w:p>
    <w:p w:rsidR="008C0C02" w:rsidRPr="00916B68" w:rsidRDefault="008C0C02" w:rsidP="00916B68">
      <w:pPr>
        <w:jc w:val="center"/>
        <w:rPr>
          <w:b/>
          <w:sz w:val="24"/>
          <w:szCs w:val="24"/>
        </w:rPr>
      </w:pPr>
      <w:r w:rsidRPr="00916B68">
        <w:rPr>
          <w:b/>
          <w:sz w:val="24"/>
          <w:szCs w:val="24"/>
        </w:rPr>
        <w:t>№</w:t>
      </w:r>
      <w:r w:rsidR="001C69CA">
        <w:rPr>
          <w:b/>
          <w:sz w:val="24"/>
          <w:szCs w:val="24"/>
        </w:rPr>
        <w:t>6</w:t>
      </w:r>
      <w:r w:rsidRPr="00916B68">
        <w:rPr>
          <w:b/>
          <w:sz w:val="24"/>
          <w:szCs w:val="24"/>
        </w:rPr>
        <w:t xml:space="preserve">_ </w:t>
      </w:r>
      <w:r w:rsidR="00916B68" w:rsidRPr="00916B68">
        <w:rPr>
          <w:b/>
          <w:sz w:val="24"/>
          <w:szCs w:val="24"/>
        </w:rPr>
        <w:t xml:space="preserve">  </w:t>
      </w:r>
      <w:r w:rsidRPr="00916B68">
        <w:rPr>
          <w:b/>
          <w:sz w:val="24"/>
          <w:szCs w:val="24"/>
        </w:rPr>
        <w:t>від</w:t>
      </w:r>
      <w:r w:rsidR="00916B68" w:rsidRPr="00916B68">
        <w:rPr>
          <w:b/>
          <w:sz w:val="24"/>
          <w:szCs w:val="24"/>
        </w:rPr>
        <w:t xml:space="preserve">  </w:t>
      </w:r>
      <w:r w:rsidR="003F68A3" w:rsidRPr="00916B68">
        <w:rPr>
          <w:b/>
          <w:sz w:val="24"/>
          <w:szCs w:val="24"/>
          <w:u w:val="single"/>
        </w:rPr>
        <w:t xml:space="preserve">  </w:t>
      </w:r>
      <w:r w:rsidR="00A31D10">
        <w:rPr>
          <w:b/>
          <w:sz w:val="24"/>
          <w:szCs w:val="24"/>
          <w:u w:val="single"/>
        </w:rPr>
        <w:t>0</w:t>
      </w:r>
      <w:r w:rsidR="00DC414B">
        <w:rPr>
          <w:b/>
          <w:sz w:val="24"/>
          <w:szCs w:val="24"/>
          <w:u w:val="single"/>
        </w:rPr>
        <w:t>9</w:t>
      </w:r>
      <w:r w:rsidR="002C112E" w:rsidRPr="00916B68">
        <w:rPr>
          <w:b/>
          <w:sz w:val="24"/>
          <w:szCs w:val="24"/>
          <w:u w:val="single"/>
        </w:rPr>
        <w:t>.</w:t>
      </w:r>
      <w:r w:rsidR="007B31A0" w:rsidRPr="00916B68">
        <w:rPr>
          <w:b/>
          <w:sz w:val="24"/>
          <w:szCs w:val="24"/>
          <w:u w:val="single"/>
        </w:rPr>
        <w:t>0</w:t>
      </w:r>
      <w:r w:rsidR="00A31D10">
        <w:rPr>
          <w:b/>
          <w:sz w:val="24"/>
          <w:szCs w:val="24"/>
          <w:u w:val="single"/>
        </w:rPr>
        <w:t>9</w:t>
      </w:r>
      <w:r w:rsidR="007B31A0" w:rsidRPr="00916B68">
        <w:rPr>
          <w:b/>
          <w:sz w:val="24"/>
          <w:szCs w:val="24"/>
          <w:u w:val="single"/>
        </w:rPr>
        <w:t>.</w:t>
      </w:r>
      <w:r w:rsidR="00E74DF5" w:rsidRPr="00916B68">
        <w:rPr>
          <w:b/>
          <w:sz w:val="24"/>
          <w:szCs w:val="24"/>
          <w:u w:val="single"/>
        </w:rPr>
        <w:t>201</w:t>
      </w:r>
      <w:r w:rsidR="007B31A0" w:rsidRPr="00916B68">
        <w:rPr>
          <w:b/>
          <w:sz w:val="24"/>
          <w:szCs w:val="24"/>
          <w:u w:val="single"/>
        </w:rPr>
        <w:t>5</w:t>
      </w:r>
      <w:r w:rsidR="003F68A3" w:rsidRPr="00916B68">
        <w:rPr>
          <w:b/>
          <w:sz w:val="24"/>
          <w:szCs w:val="24"/>
          <w:u w:val="single"/>
        </w:rPr>
        <w:t xml:space="preserve"> р.</w:t>
      </w:r>
      <w:r w:rsidRPr="00916B68">
        <w:rPr>
          <w:b/>
          <w:sz w:val="24"/>
          <w:szCs w:val="24"/>
        </w:rPr>
        <w:t>_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1. Замовник: </w:t>
      </w:r>
    </w:p>
    <w:p w:rsidR="008C0C02" w:rsidRPr="00FD78A1" w:rsidRDefault="008C0C02" w:rsidP="006A5494">
      <w:pPr>
        <w:spacing w:after="0"/>
        <w:rPr>
          <w:b/>
          <w:sz w:val="24"/>
          <w:szCs w:val="24"/>
          <w:u w:val="single"/>
        </w:rPr>
      </w:pPr>
      <w:r w:rsidRPr="00FD78A1">
        <w:rPr>
          <w:sz w:val="24"/>
          <w:szCs w:val="24"/>
        </w:rPr>
        <w:t xml:space="preserve">1.1. Найменування. </w:t>
      </w:r>
      <w:r w:rsidR="009339C7" w:rsidRPr="00FD78A1">
        <w:rPr>
          <w:b/>
          <w:sz w:val="24"/>
          <w:szCs w:val="24"/>
          <w:u w:val="single"/>
        </w:rPr>
        <w:t xml:space="preserve">Комунальна </w:t>
      </w:r>
      <w:r w:rsidR="005F41E3" w:rsidRPr="00FD78A1">
        <w:rPr>
          <w:b/>
          <w:sz w:val="24"/>
          <w:szCs w:val="24"/>
          <w:u w:val="single"/>
        </w:rPr>
        <w:t xml:space="preserve"> </w:t>
      </w:r>
      <w:r w:rsidR="009339C7" w:rsidRPr="00FD78A1">
        <w:rPr>
          <w:b/>
          <w:sz w:val="24"/>
          <w:szCs w:val="24"/>
          <w:u w:val="single"/>
        </w:rPr>
        <w:t>установа «Обласний медичний консультативно-діагностичний центр» Житомирської обласної ради</w:t>
      </w:r>
    </w:p>
    <w:p w:rsidR="008C0C02" w:rsidRPr="00FD78A1" w:rsidRDefault="008C0C02" w:rsidP="006A5494">
      <w:pPr>
        <w:spacing w:after="0"/>
        <w:rPr>
          <w:b/>
          <w:sz w:val="24"/>
          <w:szCs w:val="24"/>
          <w:u w:val="single"/>
        </w:rPr>
      </w:pPr>
      <w:r w:rsidRPr="00FD78A1">
        <w:rPr>
          <w:sz w:val="24"/>
          <w:szCs w:val="24"/>
        </w:rPr>
        <w:t>1.2.</w:t>
      </w:r>
      <w:r w:rsidR="00916B68">
        <w:rPr>
          <w:sz w:val="24"/>
          <w:szCs w:val="24"/>
        </w:rPr>
        <w:t xml:space="preserve"> К</w:t>
      </w:r>
      <w:r w:rsidRPr="00FD78A1">
        <w:rPr>
          <w:sz w:val="24"/>
          <w:szCs w:val="24"/>
        </w:rPr>
        <w:t xml:space="preserve">од за ЄДРПОУ. </w:t>
      </w:r>
      <w:r w:rsidR="009339C7" w:rsidRPr="00FD78A1">
        <w:rPr>
          <w:b/>
          <w:sz w:val="24"/>
          <w:szCs w:val="24"/>
          <w:u w:val="single"/>
        </w:rPr>
        <w:t>13563963</w:t>
      </w:r>
    </w:p>
    <w:p w:rsidR="008C0C02" w:rsidRPr="00FD78A1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t xml:space="preserve">1.3. Місцезнаходження. </w:t>
      </w:r>
      <w:r w:rsidR="00762E78" w:rsidRPr="00FD78A1">
        <w:rPr>
          <w:sz w:val="24"/>
          <w:szCs w:val="24"/>
          <w:u w:val="single"/>
        </w:rPr>
        <w:t xml:space="preserve">10014, </w:t>
      </w:r>
      <w:proofErr w:type="spellStart"/>
      <w:r w:rsidR="00762E78" w:rsidRPr="00FD78A1">
        <w:rPr>
          <w:sz w:val="24"/>
          <w:szCs w:val="24"/>
          <w:u w:val="single"/>
        </w:rPr>
        <w:t>м.Житомир</w:t>
      </w:r>
      <w:proofErr w:type="spellEnd"/>
      <w:r w:rsidR="00762E78" w:rsidRPr="00FD78A1">
        <w:rPr>
          <w:sz w:val="24"/>
          <w:szCs w:val="24"/>
          <w:u w:val="single"/>
        </w:rPr>
        <w:t xml:space="preserve">, </w:t>
      </w:r>
      <w:proofErr w:type="spellStart"/>
      <w:r w:rsidR="00762E78" w:rsidRPr="00FD78A1">
        <w:rPr>
          <w:sz w:val="24"/>
          <w:szCs w:val="24"/>
          <w:u w:val="single"/>
        </w:rPr>
        <w:t>вул..Пушкінська</w:t>
      </w:r>
      <w:proofErr w:type="spellEnd"/>
      <w:r w:rsidR="00762E78" w:rsidRPr="00FD78A1">
        <w:rPr>
          <w:sz w:val="24"/>
          <w:szCs w:val="24"/>
          <w:u w:val="single"/>
        </w:rPr>
        <w:t>,1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1.4.</w:t>
      </w:r>
      <w:r w:rsidR="00916B68">
        <w:rPr>
          <w:sz w:val="24"/>
          <w:szCs w:val="24"/>
        </w:rPr>
        <w:t xml:space="preserve"> </w:t>
      </w:r>
      <w:r w:rsidRPr="00FD78A1">
        <w:rPr>
          <w:sz w:val="24"/>
          <w:szCs w:val="24"/>
        </w:rPr>
        <w:t xml:space="preserve"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</w:t>
      </w:r>
      <w:r w:rsidR="00916B68">
        <w:rPr>
          <w:sz w:val="24"/>
          <w:szCs w:val="24"/>
        </w:rPr>
        <w:t>електронна адреса</w:t>
      </w:r>
      <w:r w:rsidRPr="00FD78A1">
        <w:rPr>
          <w:sz w:val="24"/>
          <w:szCs w:val="24"/>
        </w:rPr>
        <w:t xml:space="preserve">). </w:t>
      </w:r>
      <w:r w:rsidR="00762E78" w:rsidRPr="00FD78A1">
        <w:rPr>
          <w:sz w:val="24"/>
          <w:szCs w:val="24"/>
        </w:rPr>
        <w:t xml:space="preserve"> Данько Світлана Миколаївна, заступник головного лікаря, 10014, </w:t>
      </w:r>
      <w:proofErr w:type="spellStart"/>
      <w:r w:rsidR="00762E78" w:rsidRPr="00FD78A1">
        <w:rPr>
          <w:sz w:val="24"/>
          <w:szCs w:val="24"/>
        </w:rPr>
        <w:t>м.Житомир</w:t>
      </w:r>
      <w:proofErr w:type="spellEnd"/>
      <w:r w:rsidR="00762E78" w:rsidRPr="00FD78A1">
        <w:rPr>
          <w:sz w:val="24"/>
          <w:szCs w:val="24"/>
        </w:rPr>
        <w:t>, вул.. Пушкінська, 1, телефон (0412) 37-24-72, факс (0412) 37-33-05.</w:t>
      </w:r>
    </w:p>
    <w:p w:rsidR="008C0C02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2. </w:t>
      </w:r>
      <w:r w:rsidR="00AE29B2">
        <w:rPr>
          <w:sz w:val="24"/>
          <w:szCs w:val="24"/>
        </w:rPr>
        <w:t>Замовник, в інтересах якого генеральним замовником проведено процедуру закупівлі.</w:t>
      </w:r>
    </w:p>
    <w:p w:rsidR="00AE29B2" w:rsidRDefault="00AE29B2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 Найменування.</w:t>
      </w:r>
    </w:p>
    <w:p w:rsidR="00AE29B2" w:rsidRDefault="00AE29B2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 Код за ЄДРПОУ.</w:t>
      </w:r>
    </w:p>
    <w:p w:rsidR="00AE29B2" w:rsidRDefault="00AE29B2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2.3. Місцезнаходження</w:t>
      </w:r>
    </w:p>
    <w:p w:rsidR="00AE29B2" w:rsidRPr="00FD78A1" w:rsidRDefault="00AE29B2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2.4. Найменування та код за ЄДРПОУ головного розпорядника коштів. 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3. Предмет закупівлі: </w:t>
      </w:r>
    </w:p>
    <w:p w:rsidR="008C0C02" w:rsidRPr="00FD78A1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t>3.1. Найменування</w:t>
      </w:r>
      <w:r w:rsidR="004668D8">
        <w:rPr>
          <w:sz w:val="24"/>
          <w:szCs w:val="24"/>
        </w:rPr>
        <w:t xml:space="preserve"> предмета закупівлі:</w:t>
      </w:r>
      <w:r w:rsidRPr="00FD78A1">
        <w:rPr>
          <w:sz w:val="24"/>
          <w:szCs w:val="24"/>
        </w:rPr>
        <w:t xml:space="preserve"> </w:t>
      </w:r>
      <w:r w:rsidR="00AE29B2" w:rsidRPr="00AE29B2">
        <w:rPr>
          <w:sz w:val="24"/>
          <w:szCs w:val="24"/>
        </w:rPr>
        <w:t>код 21.20.2 - препарати фармацевтичні, інші ( Препарати фармацевтичні, інші)</w:t>
      </w:r>
      <w:r w:rsidR="001C69CA">
        <w:rPr>
          <w:sz w:val="24"/>
          <w:szCs w:val="24"/>
        </w:rPr>
        <w:t xml:space="preserve"> – 11 найменувань</w:t>
      </w:r>
      <w:r w:rsidR="000D7FDA">
        <w:rPr>
          <w:sz w:val="24"/>
          <w:szCs w:val="24"/>
        </w:rPr>
        <w:t>.</w:t>
      </w:r>
    </w:p>
    <w:p w:rsidR="005F41E3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3.2. Кількість товару або обсяг ви</w:t>
      </w:r>
      <w:r w:rsidR="006F09CD" w:rsidRPr="00FD78A1">
        <w:rPr>
          <w:sz w:val="24"/>
          <w:szCs w:val="24"/>
        </w:rPr>
        <w:t>конання робіт чи надання послуг:</w:t>
      </w:r>
    </w:p>
    <w:p w:rsidR="008C0C02" w:rsidRPr="00FD78A1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t>3.3. Місце поставки товарів, виконання робіт чи нада</w:t>
      </w:r>
      <w:r w:rsidR="00B25A0F" w:rsidRPr="00FD78A1">
        <w:rPr>
          <w:sz w:val="24"/>
          <w:szCs w:val="24"/>
        </w:rPr>
        <w:t>ння послуг:</w:t>
      </w:r>
      <w:r w:rsidRPr="00FD78A1">
        <w:rPr>
          <w:sz w:val="24"/>
          <w:szCs w:val="24"/>
        </w:rPr>
        <w:t xml:space="preserve"> </w:t>
      </w:r>
      <w:r w:rsidR="00B25A0F" w:rsidRPr="00FD78A1">
        <w:rPr>
          <w:sz w:val="24"/>
          <w:szCs w:val="24"/>
          <w:u w:val="single"/>
        </w:rPr>
        <w:t xml:space="preserve">10014,м. Житомир, вул. </w:t>
      </w:r>
      <w:r w:rsidR="006F09CD" w:rsidRPr="00FD78A1">
        <w:rPr>
          <w:sz w:val="24"/>
          <w:szCs w:val="24"/>
          <w:u w:val="single"/>
        </w:rPr>
        <w:t>Пушкінська,1</w:t>
      </w:r>
    </w:p>
    <w:p w:rsidR="008C0C02" w:rsidRPr="00FD78A1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t>3.4. Строк поставки товарів, виконання робіт чи надання послуг.</w:t>
      </w:r>
      <w:r w:rsidR="006F09CD" w:rsidRPr="00FD78A1">
        <w:rPr>
          <w:sz w:val="24"/>
          <w:szCs w:val="24"/>
          <w:u w:val="single"/>
        </w:rPr>
        <w:t xml:space="preserve"> </w:t>
      </w:r>
      <w:r w:rsidR="00A31D10">
        <w:rPr>
          <w:sz w:val="24"/>
          <w:szCs w:val="24"/>
          <w:u w:val="single"/>
        </w:rPr>
        <w:t>вересень</w:t>
      </w:r>
      <w:r w:rsidR="00F12B53" w:rsidRPr="00F12B53">
        <w:rPr>
          <w:sz w:val="24"/>
          <w:szCs w:val="24"/>
          <w:u w:val="single"/>
        </w:rPr>
        <w:t>-грудень 2015р.</w:t>
      </w:r>
    </w:p>
    <w:p w:rsidR="008C0C02" w:rsidRPr="00FD78A1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t>4. Процедура закупівлі.</w:t>
      </w:r>
      <w:r w:rsidR="006F09CD" w:rsidRPr="00FD78A1">
        <w:rPr>
          <w:sz w:val="24"/>
          <w:szCs w:val="24"/>
          <w:u w:val="single"/>
        </w:rPr>
        <w:t xml:space="preserve"> Відкриті торги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5. Інформування про процедуру закупівлі: 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5.1.  Адреса </w:t>
      </w:r>
      <w:proofErr w:type="spellStart"/>
      <w:r w:rsidRPr="00FD78A1">
        <w:rPr>
          <w:sz w:val="24"/>
          <w:szCs w:val="24"/>
        </w:rPr>
        <w:t>веб-сайт</w:t>
      </w:r>
      <w:r w:rsidR="00F12B53">
        <w:rPr>
          <w:sz w:val="24"/>
          <w:szCs w:val="24"/>
        </w:rPr>
        <w:t>а</w:t>
      </w:r>
      <w:proofErr w:type="spellEnd"/>
      <w:r w:rsidRPr="00FD78A1">
        <w:rPr>
          <w:sz w:val="24"/>
          <w:szCs w:val="24"/>
        </w:rPr>
        <w:t xml:space="preserve">, на якому замовником додатково розміщувалась інформація про закупівлю </w:t>
      </w:r>
      <w:r w:rsidR="00F12B53">
        <w:rPr>
          <w:sz w:val="24"/>
          <w:szCs w:val="24"/>
        </w:rPr>
        <w:t>.</w:t>
      </w:r>
    </w:p>
    <w:p w:rsidR="008C0C02" w:rsidRPr="00FD78A1" w:rsidRDefault="00F12B53" w:rsidP="006A549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5.2</w:t>
      </w:r>
      <w:r w:rsidR="008C0C02" w:rsidRPr="00FD78A1">
        <w:rPr>
          <w:sz w:val="24"/>
          <w:szCs w:val="24"/>
        </w:rPr>
        <w:t>. Дата оприлюднення і номер оголошення про проведення процедури закупівлі, розміщеного на веб</w:t>
      </w:r>
      <w:r w:rsidR="006F09CD" w:rsidRPr="00FD78A1">
        <w:rPr>
          <w:sz w:val="24"/>
          <w:szCs w:val="24"/>
        </w:rPr>
        <w:t xml:space="preserve"> </w:t>
      </w:r>
      <w:r w:rsidR="008C0C02" w:rsidRPr="00FD78A1">
        <w:rPr>
          <w:sz w:val="24"/>
          <w:szCs w:val="24"/>
        </w:rPr>
        <w:t>-</w:t>
      </w:r>
      <w:r w:rsidR="006F09CD" w:rsidRPr="00FD78A1">
        <w:rPr>
          <w:sz w:val="24"/>
          <w:szCs w:val="24"/>
        </w:rPr>
        <w:t xml:space="preserve"> </w:t>
      </w:r>
      <w:r w:rsidR="008C0C02" w:rsidRPr="00FD78A1">
        <w:rPr>
          <w:sz w:val="24"/>
          <w:szCs w:val="24"/>
        </w:rPr>
        <w:t>порталі</w:t>
      </w:r>
      <w:r w:rsidR="006F09CD" w:rsidRPr="00FD78A1">
        <w:rPr>
          <w:sz w:val="24"/>
          <w:szCs w:val="24"/>
        </w:rPr>
        <w:t xml:space="preserve"> </w:t>
      </w:r>
      <w:r>
        <w:rPr>
          <w:sz w:val="24"/>
          <w:szCs w:val="24"/>
        </w:rPr>
        <w:t>Уповноваженого органу з питань закупівель :</w:t>
      </w:r>
      <w:r w:rsidRPr="00F12B53">
        <w:t xml:space="preserve"> </w:t>
      </w:r>
      <w:r w:rsidRPr="00F12B53">
        <w:rPr>
          <w:sz w:val="24"/>
          <w:szCs w:val="24"/>
        </w:rPr>
        <w:t>№</w:t>
      </w:r>
      <w:r w:rsidR="000D7FDA">
        <w:rPr>
          <w:sz w:val="24"/>
          <w:szCs w:val="24"/>
        </w:rPr>
        <w:t>1</w:t>
      </w:r>
      <w:r w:rsidR="00DB1A8B">
        <w:rPr>
          <w:sz w:val="24"/>
          <w:szCs w:val="24"/>
        </w:rPr>
        <w:t>74694</w:t>
      </w:r>
      <w:r w:rsidRPr="00F12B53">
        <w:rPr>
          <w:sz w:val="24"/>
          <w:szCs w:val="24"/>
        </w:rPr>
        <w:t>, “ВДЗ” №</w:t>
      </w:r>
      <w:r w:rsidR="00DB1A8B">
        <w:rPr>
          <w:sz w:val="24"/>
          <w:szCs w:val="24"/>
        </w:rPr>
        <w:t>308</w:t>
      </w:r>
      <w:r w:rsidRPr="00F12B53">
        <w:rPr>
          <w:sz w:val="24"/>
          <w:szCs w:val="24"/>
        </w:rPr>
        <w:t>(</w:t>
      </w:r>
      <w:r w:rsidR="00DB1A8B">
        <w:rPr>
          <w:sz w:val="24"/>
          <w:szCs w:val="24"/>
        </w:rPr>
        <w:t>05.08.</w:t>
      </w:r>
      <w:r w:rsidRPr="00F12B53">
        <w:rPr>
          <w:sz w:val="24"/>
          <w:szCs w:val="24"/>
        </w:rPr>
        <w:t xml:space="preserve">2015) від </w:t>
      </w:r>
      <w:r w:rsidR="00DB1A8B">
        <w:rPr>
          <w:sz w:val="24"/>
          <w:szCs w:val="24"/>
        </w:rPr>
        <w:t>05.08</w:t>
      </w:r>
      <w:r w:rsidR="000D7FDA">
        <w:rPr>
          <w:sz w:val="24"/>
          <w:szCs w:val="24"/>
        </w:rPr>
        <w:t>.</w:t>
      </w:r>
      <w:r w:rsidRPr="00F12B53">
        <w:rPr>
          <w:sz w:val="24"/>
          <w:szCs w:val="24"/>
        </w:rPr>
        <w:t>2015р.</w:t>
      </w:r>
    </w:p>
    <w:p w:rsidR="00505F2A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5.</w:t>
      </w:r>
      <w:r w:rsidR="00F12B53">
        <w:rPr>
          <w:sz w:val="24"/>
          <w:szCs w:val="24"/>
        </w:rPr>
        <w:t>3.</w:t>
      </w:r>
      <w:r w:rsidRPr="00FD78A1">
        <w:rPr>
          <w:sz w:val="24"/>
          <w:szCs w:val="24"/>
        </w:rPr>
        <w:t xml:space="preserve"> Дата оприлюднення та номер повідомлення про акцепт пропозиції конкурсних торгів, розміщеного на веб-порталі</w:t>
      </w:r>
      <w:r w:rsidR="006F09CD" w:rsidRPr="00FD78A1">
        <w:rPr>
          <w:sz w:val="24"/>
          <w:szCs w:val="24"/>
        </w:rPr>
        <w:t xml:space="preserve"> </w:t>
      </w:r>
      <w:r w:rsidRPr="00FD78A1">
        <w:rPr>
          <w:sz w:val="24"/>
          <w:szCs w:val="24"/>
        </w:rPr>
        <w:t xml:space="preserve"> </w:t>
      </w:r>
      <w:r w:rsidR="00F12B53" w:rsidRPr="00F12B53">
        <w:rPr>
          <w:sz w:val="24"/>
          <w:szCs w:val="24"/>
        </w:rPr>
        <w:t xml:space="preserve">Уповноваженого органу з питань закупівель </w:t>
      </w:r>
      <w:r w:rsidR="00F12B53">
        <w:rPr>
          <w:sz w:val="24"/>
          <w:szCs w:val="24"/>
        </w:rPr>
        <w:t>:</w:t>
      </w:r>
    </w:p>
    <w:p w:rsidR="00800E58" w:rsidRPr="00800E58" w:rsidRDefault="00F12B53" w:rsidP="00800E58">
      <w:pPr>
        <w:spacing w:after="0"/>
        <w:rPr>
          <w:sz w:val="24"/>
          <w:szCs w:val="24"/>
        </w:rPr>
      </w:pPr>
      <w:r>
        <w:rPr>
          <w:sz w:val="24"/>
          <w:szCs w:val="24"/>
        </w:rPr>
        <w:t>5.4</w:t>
      </w:r>
      <w:r w:rsidR="008C0C02" w:rsidRPr="00FD78A1">
        <w:rPr>
          <w:sz w:val="24"/>
          <w:szCs w:val="24"/>
        </w:rPr>
        <w:t>. Дата і номер оголошення про результати</w:t>
      </w:r>
      <w:r>
        <w:rPr>
          <w:sz w:val="24"/>
          <w:szCs w:val="24"/>
        </w:rPr>
        <w:t xml:space="preserve"> процедури закупівлі, розміщеного </w:t>
      </w:r>
      <w:r w:rsidRPr="00F12B53">
        <w:rPr>
          <w:sz w:val="24"/>
          <w:szCs w:val="24"/>
        </w:rPr>
        <w:t>на веб-порталі  Уповноваженого органу з питань закупівель</w:t>
      </w:r>
      <w:r>
        <w:rPr>
          <w:sz w:val="24"/>
          <w:szCs w:val="24"/>
        </w:rPr>
        <w:t>:</w:t>
      </w:r>
      <w:r w:rsidR="00505F2A">
        <w:rPr>
          <w:sz w:val="24"/>
          <w:szCs w:val="24"/>
        </w:rPr>
        <w:t xml:space="preserve">  </w:t>
      </w:r>
      <w:r w:rsidR="00505F2A" w:rsidRPr="00505F2A">
        <w:rPr>
          <w:sz w:val="24"/>
          <w:szCs w:val="24"/>
        </w:rPr>
        <w:t>№</w:t>
      </w:r>
      <w:r w:rsidRPr="00F12B53">
        <w:t xml:space="preserve"> </w:t>
      </w:r>
      <w:r w:rsidR="00DB1A8B">
        <w:t>191423</w:t>
      </w:r>
      <w:r w:rsidRPr="00F12B53">
        <w:rPr>
          <w:sz w:val="24"/>
          <w:szCs w:val="24"/>
        </w:rPr>
        <w:t xml:space="preserve"> </w:t>
      </w:r>
      <w:r w:rsidR="0025792F">
        <w:rPr>
          <w:sz w:val="24"/>
          <w:szCs w:val="24"/>
        </w:rPr>
        <w:t xml:space="preserve">, “ВДЗ” </w:t>
      </w:r>
      <w:r w:rsidR="00800E58">
        <w:rPr>
          <w:sz w:val="24"/>
          <w:szCs w:val="24"/>
        </w:rPr>
        <w:t xml:space="preserve"> </w:t>
      </w:r>
      <w:r w:rsidR="00800E58" w:rsidRPr="00800E58">
        <w:rPr>
          <w:sz w:val="24"/>
          <w:szCs w:val="24"/>
        </w:rPr>
        <w:t xml:space="preserve">№ </w:t>
      </w:r>
      <w:r w:rsidR="000D7FDA">
        <w:rPr>
          <w:sz w:val="24"/>
          <w:szCs w:val="24"/>
        </w:rPr>
        <w:t>32</w:t>
      </w:r>
      <w:r w:rsidR="00DB1A8B">
        <w:rPr>
          <w:sz w:val="24"/>
          <w:szCs w:val="24"/>
        </w:rPr>
        <w:t>9</w:t>
      </w:r>
      <w:r w:rsidR="00800E58" w:rsidRPr="00800E58">
        <w:rPr>
          <w:sz w:val="24"/>
          <w:szCs w:val="24"/>
        </w:rPr>
        <w:t>(</w:t>
      </w:r>
      <w:r w:rsidR="00DB1A8B">
        <w:rPr>
          <w:sz w:val="24"/>
          <w:szCs w:val="24"/>
        </w:rPr>
        <w:t>04.09.</w:t>
      </w:r>
      <w:r w:rsidR="00800E58" w:rsidRPr="00800E58">
        <w:rPr>
          <w:sz w:val="24"/>
          <w:szCs w:val="24"/>
        </w:rPr>
        <w:t>2015)</w:t>
      </w:r>
      <w:r w:rsidR="00800E58">
        <w:rPr>
          <w:sz w:val="24"/>
          <w:szCs w:val="24"/>
        </w:rPr>
        <w:t xml:space="preserve"> від</w:t>
      </w:r>
    </w:p>
    <w:p w:rsidR="008C0C02" w:rsidRPr="00FD78A1" w:rsidRDefault="00DB1A8B" w:rsidP="00800E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04.09.</w:t>
      </w:r>
      <w:r w:rsidR="00800E58" w:rsidRPr="00800E58">
        <w:rPr>
          <w:sz w:val="24"/>
          <w:szCs w:val="24"/>
        </w:rPr>
        <w:t xml:space="preserve">2015 </w:t>
      </w:r>
      <w:r w:rsidR="00505F2A" w:rsidRPr="00505F2A">
        <w:rPr>
          <w:sz w:val="24"/>
          <w:szCs w:val="24"/>
        </w:rPr>
        <w:t>р.</w:t>
      </w:r>
    </w:p>
    <w:p w:rsidR="008C0C02" w:rsidRPr="00FD78A1" w:rsidRDefault="00800E58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5.5</w:t>
      </w:r>
      <w:r w:rsidR="008C0C02" w:rsidRPr="00FD78A1">
        <w:rPr>
          <w:sz w:val="24"/>
          <w:szCs w:val="24"/>
        </w:rPr>
        <w:t>. Дата і номер оголошення</w:t>
      </w:r>
      <w:r>
        <w:rPr>
          <w:sz w:val="24"/>
          <w:szCs w:val="24"/>
        </w:rPr>
        <w:t xml:space="preserve"> з відомостями про рамкову угоду, за якою укладено договір про закупівлю. 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6. Інформація про учасників процедури закупівлі, </w:t>
      </w:r>
      <w:r w:rsidR="00800E58">
        <w:rPr>
          <w:sz w:val="24"/>
          <w:szCs w:val="24"/>
        </w:rPr>
        <w:t>які</w:t>
      </w:r>
      <w:r w:rsidRPr="00FD78A1">
        <w:rPr>
          <w:sz w:val="24"/>
          <w:szCs w:val="24"/>
        </w:rPr>
        <w:t xml:space="preserve"> подали  пропозиції конкурсних торгів.</w:t>
      </w:r>
    </w:p>
    <w:p w:rsidR="008C0C02" w:rsidRPr="00FD78A1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lastRenderedPageBreak/>
        <w:t>6.1. Кількість учасників процедури закупівлі</w:t>
      </w:r>
      <w:r w:rsidRPr="00FD78A1">
        <w:rPr>
          <w:sz w:val="24"/>
          <w:szCs w:val="24"/>
          <w:u w:val="single"/>
        </w:rPr>
        <w:t>.</w:t>
      </w:r>
      <w:r w:rsidR="00962F3B">
        <w:rPr>
          <w:sz w:val="24"/>
          <w:szCs w:val="24"/>
          <w:u w:val="single"/>
        </w:rPr>
        <w:t>2</w:t>
      </w:r>
      <w:r w:rsidR="00C924B9" w:rsidRPr="00FD78A1">
        <w:rPr>
          <w:sz w:val="24"/>
          <w:szCs w:val="24"/>
          <w:u w:val="single"/>
        </w:rPr>
        <w:t xml:space="preserve"> (</w:t>
      </w:r>
      <w:r w:rsidR="00962F3B">
        <w:rPr>
          <w:sz w:val="24"/>
          <w:szCs w:val="24"/>
          <w:u w:val="single"/>
        </w:rPr>
        <w:t>два</w:t>
      </w:r>
      <w:r w:rsidR="00E9523F">
        <w:rPr>
          <w:sz w:val="24"/>
          <w:szCs w:val="24"/>
          <w:u w:val="single"/>
        </w:rPr>
        <w:t xml:space="preserve"> </w:t>
      </w:r>
      <w:r w:rsidR="00C924B9" w:rsidRPr="00FD78A1">
        <w:rPr>
          <w:sz w:val="24"/>
          <w:szCs w:val="24"/>
          <w:u w:val="single"/>
        </w:rPr>
        <w:t>)</w:t>
      </w:r>
      <w:r w:rsidR="004362CE" w:rsidRPr="00FD78A1">
        <w:rPr>
          <w:sz w:val="24"/>
          <w:szCs w:val="24"/>
          <w:u w:val="single"/>
        </w:rPr>
        <w:t>.</w:t>
      </w:r>
    </w:p>
    <w:p w:rsidR="008C0C02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6.2. Найменування/прізвище, ім’я, по батькові.</w:t>
      </w:r>
    </w:p>
    <w:p w:rsidR="0096774A" w:rsidRDefault="0096774A" w:rsidP="006A5494">
      <w:pPr>
        <w:spacing w:after="0"/>
        <w:rPr>
          <w:sz w:val="24"/>
          <w:szCs w:val="24"/>
        </w:rPr>
      </w:pPr>
      <w:r w:rsidRPr="0096774A">
        <w:rPr>
          <w:sz w:val="24"/>
          <w:szCs w:val="24"/>
        </w:rPr>
        <w:t>ФОП Бура Тетяна Вікторівна</w:t>
      </w:r>
    </w:p>
    <w:p w:rsidR="0096774A" w:rsidRPr="0096774A" w:rsidRDefault="0096774A" w:rsidP="006A5494">
      <w:pPr>
        <w:spacing w:after="0"/>
        <w:rPr>
          <w:sz w:val="24"/>
          <w:szCs w:val="24"/>
        </w:rPr>
      </w:pPr>
      <w:r w:rsidRPr="0096774A">
        <w:rPr>
          <w:sz w:val="24"/>
          <w:szCs w:val="24"/>
        </w:rPr>
        <w:t>Приватне підприємство «</w:t>
      </w:r>
      <w:proofErr w:type="spellStart"/>
      <w:r w:rsidRPr="0096774A">
        <w:rPr>
          <w:sz w:val="24"/>
          <w:szCs w:val="24"/>
        </w:rPr>
        <w:t>Медісан</w:t>
      </w:r>
      <w:proofErr w:type="spellEnd"/>
      <w:r w:rsidRPr="0096774A">
        <w:rPr>
          <w:sz w:val="24"/>
          <w:szCs w:val="24"/>
        </w:rPr>
        <w:t>»</w:t>
      </w:r>
    </w:p>
    <w:p w:rsidR="008C0C02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6.3. </w:t>
      </w:r>
      <w:r w:rsidR="00800E58">
        <w:rPr>
          <w:sz w:val="24"/>
          <w:szCs w:val="24"/>
        </w:rPr>
        <w:t>К</w:t>
      </w:r>
      <w:r w:rsidRPr="00FD78A1">
        <w:rPr>
          <w:sz w:val="24"/>
          <w:szCs w:val="24"/>
        </w:rPr>
        <w:t>од</w:t>
      </w:r>
      <w:r w:rsidR="00800E58">
        <w:rPr>
          <w:sz w:val="24"/>
          <w:szCs w:val="24"/>
        </w:rPr>
        <w:t xml:space="preserve"> за ЄДРПОУ</w:t>
      </w:r>
      <w:r w:rsidRPr="00FD78A1">
        <w:rPr>
          <w:sz w:val="24"/>
          <w:szCs w:val="24"/>
        </w:rPr>
        <w:t>/реєстраційний номер облікової картки платника податків.</w:t>
      </w:r>
    </w:p>
    <w:p w:rsidR="0096774A" w:rsidRDefault="0096774A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3118020602</w:t>
      </w:r>
    </w:p>
    <w:p w:rsidR="0096774A" w:rsidRDefault="0096774A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32066539</w:t>
      </w:r>
    </w:p>
    <w:p w:rsidR="008C0C02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6.4. Місце</w:t>
      </w:r>
      <w:r w:rsidR="00BA0227">
        <w:rPr>
          <w:sz w:val="24"/>
          <w:szCs w:val="24"/>
        </w:rPr>
        <w:t xml:space="preserve"> </w:t>
      </w:r>
      <w:r w:rsidRPr="00FD78A1">
        <w:rPr>
          <w:sz w:val="24"/>
          <w:szCs w:val="24"/>
        </w:rPr>
        <w:t>знаходження/місце проживання.</w:t>
      </w:r>
    </w:p>
    <w:p w:rsidR="00EA4024" w:rsidRDefault="00EA4024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EA4024">
        <w:rPr>
          <w:sz w:val="24"/>
          <w:szCs w:val="24"/>
        </w:rPr>
        <w:t xml:space="preserve">10020, </w:t>
      </w:r>
      <w:proofErr w:type="spellStart"/>
      <w:r w:rsidRPr="00EA4024">
        <w:rPr>
          <w:sz w:val="24"/>
          <w:szCs w:val="24"/>
        </w:rPr>
        <w:t>м.Житомир</w:t>
      </w:r>
      <w:proofErr w:type="spellEnd"/>
      <w:r w:rsidRPr="00EA4024">
        <w:rPr>
          <w:sz w:val="24"/>
          <w:szCs w:val="24"/>
        </w:rPr>
        <w:t>, проспект Миру, буд.19, кВ.268,</w:t>
      </w:r>
    </w:p>
    <w:p w:rsidR="00EA4024" w:rsidRPr="00EA4024" w:rsidRDefault="00EA4024" w:rsidP="006A549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EA4024">
        <w:t xml:space="preserve"> </w:t>
      </w:r>
      <w:r w:rsidRPr="00EA4024">
        <w:rPr>
          <w:sz w:val="24"/>
          <w:szCs w:val="24"/>
        </w:rPr>
        <w:t xml:space="preserve">Україна, 10004, </w:t>
      </w:r>
      <w:proofErr w:type="spellStart"/>
      <w:r w:rsidRPr="00EA4024">
        <w:rPr>
          <w:sz w:val="24"/>
          <w:szCs w:val="24"/>
        </w:rPr>
        <w:t>м.Ж</w:t>
      </w:r>
      <w:r>
        <w:rPr>
          <w:sz w:val="24"/>
          <w:szCs w:val="24"/>
        </w:rPr>
        <w:t>итомир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вул..Гречко</w:t>
      </w:r>
      <w:proofErr w:type="spellEnd"/>
      <w:r>
        <w:rPr>
          <w:sz w:val="24"/>
          <w:szCs w:val="24"/>
        </w:rPr>
        <w:t>, 11, а/с 58.</w:t>
      </w:r>
    </w:p>
    <w:p w:rsidR="008C0C02" w:rsidRPr="00FD78A1" w:rsidRDefault="005F1B96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 </w:t>
      </w:r>
      <w:r w:rsidR="008C0C02" w:rsidRPr="00FD78A1">
        <w:rPr>
          <w:sz w:val="24"/>
          <w:szCs w:val="24"/>
        </w:rPr>
        <w:t xml:space="preserve">7. Інформація </w:t>
      </w:r>
      <w:r w:rsidR="00800E58">
        <w:rPr>
          <w:sz w:val="24"/>
          <w:szCs w:val="24"/>
        </w:rPr>
        <w:t xml:space="preserve">про </w:t>
      </w:r>
      <w:r w:rsidR="008C0C02" w:rsidRPr="00FD78A1">
        <w:rPr>
          <w:sz w:val="24"/>
          <w:szCs w:val="24"/>
        </w:rPr>
        <w:t xml:space="preserve"> пропозиці</w:t>
      </w:r>
      <w:r w:rsidR="00800E58">
        <w:rPr>
          <w:sz w:val="24"/>
          <w:szCs w:val="24"/>
        </w:rPr>
        <w:t>ї</w:t>
      </w:r>
      <w:r w:rsidR="008C0C02" w:rsidRPr="00FD78A1">
        <w:rPr>
          <w:sz w:val="24"/>
          <w:szCs w:val="24"/>
        </w:rPr>
        <w:t xml:space="preserve"> конкурсних торгів: </w:t>
      </w:r>
    </w:p>
    <w:p w:rsidR="00505F2A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7.1. Строк подання пропозицій конкурсних торгів (дата і час). </w:t>
      </w:r>
      <w:r w:rsidR="0088651A">
        <w:rPr>
          <w:sz w:val="24"/>
          <w:szCs w:val="24"/>
        </w:rPr>
        <w:t>2</w:t>
      </w:r>
      <w:r w:rsidR="00DD59C8">
        <w:rPr>
          <w:sz w:val="24"/>
          <w:szCs w:val="24"/>
        </w:rPr>
        <w:t>0</w:t>
      </w:r>
      <w:r w:rsidR="0088651A">
        <w:rPr>
          <w:sz w:val="24"/>
          <w:szCs w:val="24"/>
        </w:rPr>
        <w:t>.0</w:t>
      </w:r>
      <w:r w:rsidR="00DD59C8">
        <w:rPr>
          <w:sz w:val="24"/>
          <w:szCs w:val="24"/>
        </w:rPr>
        <w:t>8</w:t>
      </w:r>
      <w:r w:rsidR="00800E58">
        <w:rPr>
          <w:sz w:val="24"/>
          <w:szCs w:val="24"/>
        </w:rPr>
        <w:t>.2015</w:t>
      </w:r>
      <w:r w:rsidR="007953B0">
        <w:rPr>
          <w:sz w:val="24"/>
          <w:szCs w:val="24"/>
        </w:rPr>
        <w:t xml:space="preserve"> р. до 10,00 год.</w:t>
      </w:r>
    </w:p>
    <w:p w:rsidR="00505F2A" w:rsidRDefault="008C0C02" w:rsidP="006A5494">
      <w:pPr>
        <w:spacing w:after="0"/>
        <w:rPr>
          <w:sz w:val="24"/>
          <w:szCs w:val="24"/>
          <w:u w:val="single"/>
        </w:rPr>
      </w:pPr>
      <w:r w:rsidRPr="00FD78A1">
        <w:rPr>
          <w:sz w:val="24"/>
          <w:szCs w:val="24"/>
        </w:rPr>
        <w:t xml:space="preserve">7.2. Дата розкриття пропозицій конкурсних торгів (дата і час). </w:t>
      </w:r>
      <w:r w:rsidR="00DD59C8">
        <w:rPr>
          <w:sz w:val="24"/>
          <w:szCs w:val="24"/>
        </w:rPr>
        <w:t>20.08</w:t>
      </w:r>
      <w:r w:rsidR="007953B0">
        <w:rPr>
          <w:sz w:val="24"/>
          <w:szCs w:val="24"/>
        </w:rPr>
        <w:t>.201</w:t>
      </w:r>
      <w:r w:rsidR="00800E58">
        <w:rPr>
          <w:sz w:val="24"/>
          <w:szCs w:val="24"/>
        </w:rPr>
        <w:t>5</w:t>
      </w:r>
      <w:r w:rsidR="007953B0">
        <w:rPr>
          <w:sz w:val="24"/>
          <w:szCs w:val="24"/>
        </w:rPr>
        <w:t xml:space="preserve"> р. , 11.00 год.</w:t>
      </w:r>
    </w:p>
    <w:p w:rsidR="00505F2A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7.3. Кількість отриманих пропозицій конкурсних торгів</w:t>
      </w:r>
      <w:r w:rsidR="00B42CA1">
        <w:rPr>
          <w:sz w:val="24"/>
          <w:szCs w:val="24"/>
        </w:rPr>
        <w:t xml:space="preserve">: </w:t>
      </w:r>
      <w:r w:rsidR="00DD59C8">
        <w:rPr>
          <w:sz w:val="24"/>
          <w:szCs w:val="24"/>
        </w:rPr>
        <w:t>2</w:t>
      </w:r>
      <w:r w:rsidR="007953B0">
        <w:rPr>
          <w:sz w:val="24"/>
          <w:szCs w:val="24"/>
        </w:rPr>
        <w:t>(</w:t>
      </w:r>
      <w:r w:rsidR="00DD59C8">
        <w:rPr>
          <w:sz w:val="24"/>
          <w:szCs w:val="24"/>
        </w:rPr>
        <w:t>дві</w:t>
      </w:r>
      <w:r w:rsidR="0088651A">
        <w:rPr>
          <w:sz w:val="24"/>
          <w:szCs w:val="24"/>
        </w:rPr>
        <w:t xml:space="preserve"> </w:t>
      </w:r>
      <w:r w:rsidR="007953B0">
        <w:rPr>
          <w:sz w:val="24"/>
          <w:szCs w:val="24"/>
        </w:rPr>
        <w:t>).</w:t>
      </w:r>
    </w:p>
    <w:p w:rsidR="008C0C02" w:rsidRPr="00FD78A1" w:rsidRDefault="008C0C02" w:rsidP="006A5494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 xml:space="preserve">7.4. Кількість пропозицій конкурсних торгів, поданих на другому етапі </w:t>
      </w:r>
      <w:r w:rsidR="004668D8">
        <w:rPr>
          <w:sz w:val="24"/>
          <w:szCs w:val="24"/>
        </w:rPr>
        <w:t xml:space="preserve"> </w:t>
      </w:r>
      <w:r w:rsidRPr="00FD78A1">
        <w:rPr>
          <w:sz w:val="24"/>
          <w:szCs w:val="24"/>
        </w:rPr>
        <w:t xml:space="preserve">(у разі застосування процедури двоступеневих торгів). </w:t>
      </w:r>
    </w:p>
    <w:p w:rsidR="0088651A" w:rsidRDefault="0088651A" w:rsidP="00583DD3">
      <w:pPr>
        <w:spacing w:after="0"/>
        <w:rPr>
          <w:sz w:val="24"/>
          <w:szCs w:val="24"/>
        </w:rPr>
      </w:pPr>
    </w:p>
    <w:p w:rsidR="004668D8" w:rsidRDefault="008C0C02" w:rsidP="00583DD3">
      <w:pPr>
        <w:spacing w:after="0"/>
        <w:rPr>
          <w:sz w:val="24"/>
          <w:szCs w:val="24"/>
        </w:rPr>
      </w:pPr>
      <w:r w:rsidRPr="00FD78A1">
        <w:rPr>
          <w:sz w:val="24"/>
          <w:szCs w:val="24"/>
        </w:rPr>
        <w:t>7.5</w:t>
      </w:r>
      <w:r w:rsidRPr="00FD78A1">
        <w:rPr>
          <w:b/>
          <w:sz w:val="24"/>
          <w:szCs w:val="24"/>
        </w:rPr>
        <w:t xml:space="preserve">. </w:t>
      </w:r>
      <w:r w:rsidR="005F1B96" w:rsidRPr="00FD78A1">
        <w:rPr>
          <w:sz w:val="24"/>
          <w:szCs w:val="24"/>
        </w:rPr>
        <w:t xml:space="preserve">Ціна </w:t>
      </w:r>
      <w:r w:rsidR="00800E58">
        <w:rPr>
          <w:sz w:val="24"/>
          <w:szCs w:val="24"/>
        </w:rPr>
        <w:t>кожної пропозиції</w:t>
      </w:r>
      <w:r w:rsidR="00406532">
        <w:rPr>
          <w:sz w:val="24"/>
          <w:szCs w:val="24"/>
        </w:rPr>
        <w:t xml:space="preserve"> конкурсних торгів</w:t>
      </w:r>
    </w:p>
    <w:p w:rsidR="00B97C1C" w:rsidRDefault="00DD59C8" w:rsidP="00FA005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97C1C">
        <w:rPr>
          <w:sz w:val="24"/>
          <w:szCs w:val="24"/>
        </w:rPr>
        <w:t xml:space="preserve">. </w:t>
      </w:r>
      <w:r w:rsidR="00B97C1C" w:rsidRPr="00B97C1C">
        <w:rPr>
          <w:sz w:val="24"/>
          <w:szCs w:val="24"/>
        </w:rPr>
        <w:t>ФОП Бура Тетяна Вікторівна,</w:t>
      </w:r>
    </w:p>
    <w:p w:rsidR="00B97C1C" w:rsidRDefault="00B97C1C" w:rsidP="00FA0059">
      <w:pPr>
        <w:spacing w:after="0"/>
        <w:rPr>
          <w:sz w:val="24"/>
          <w:szCs w:val="24"/>
        </w:rPr>
      </w:pPr>
      <w:r w:rsidRPr="00B97C1C">
        <w:rPr>
          <w:sz w:val="24"/>
          <w:szCs w:val="24"/>
        </w:rPr>
        <w:t xml:space="preserve"> 10020, </w:t>
      </w:r>
      <w:proofErr w:type="spellStart"/>
      <w:r w:rsidRPr="00B97C1C">
        <w:rPr>
          <w:sz w:val="24"/>
          <w:szCs w:val="24"/>
        </w:rPr>
        <w:t>м.Житомир</w:t>
      </w:r>
      <w:proofErr w:type="spellEnd"/>
      <w:r w:rsidRPr="00B97C1C">
        <w:rPr>
          <w:sz w:val="24"/>
          <w:szCs w:val="24"/>
        </w:rPr>
        <w:t>, проспект Миру, буд.19, кВ.268,  тел.  0937502424</w:t>
      </w:r>
    </w:p>
    <w:p w:rsidR="00FA0059" w:rsidRDefault="00FA0059" w:rsidP="00FA0059">
      <w:pPr>
        <w:spacing w:after="0"/>
        <w:rPr>
          <w:sz w:val="24"/>
          <w:szCs w:val="24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2268"/>
        <w:gridCol w:w="1134"/>
        <w:gridCol w:w="709"/>
        <w:gridCol w:w="1417"/>
      </w:tblGrid>
      <w:tr w:rsidR="00B97C1C" w:rsidRPr="00E6734A" w:rsidTr="0018283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 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Найменування дослідження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FA0059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FA0059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Од. виміру</w:t>
            </w:r>
          </w:p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FA0059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 xml:space="preserve">упаковка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Виробник,країна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 xml:space="preserve">Ціна            з ПДВ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1C" w:rsidRPr="00E6734A" w:rsidRDefault="00B97C1C" w:rsidP="0082143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proofErr w:type="spellStart"/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К-сть</w:t>
            </w:r>
            <w:proofErr w:type="spellEnd"/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Сума           з   ПДВ</w:t>
            </w:r>
          </w:p>
        </w:tc>
      </w:tr>
      <w:tr w:rsidR="00353F09" w:rsidRPr="00E031D2" w:rsidTr="0018283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НCV-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ампліфікації/112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182832" w:rsidP="00A9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10860,00</w:t>
            </w:r>
          </w:p>
        </w:tc>
      </w:tr>
      <w:tr w:rsidR="00353F09" w:rsidRPr="00E031D2" w:rsidTr="001828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НВV-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ампліфікації/112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182832" w:rsidP="00A9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6882</w:t>
            </w:r>
            <w:r w:rsidR="00353F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3F09" w:rsidRPr="00E031D2" w:rsidTr="001828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HSV I, II-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182832" w:rsidP="0018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2179,00</w:t>
            </w:r>
          </w:p>
        </w:tc>
      </w:tr>
      <w:tr w:rsidR="00353F09" w:rsidRPr="00E031D2" w:rsidTr="001828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Ureaplasma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spp-Fl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182832" w:rsidP="0018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4440,00</w:t>
            </w:r>
          </w:p>
        </w:tc>
      </w:tr>
      <w:tr w:rsidR="00353F09" w:rsidRPr="00E031D2" w:rsidTr="001828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ВПЧ ВКР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скрин-Fl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ампліфікації/120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або еквівалент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353F09" w:rsidP="00182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1828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18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1828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C.trahomatis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182832" w:rsidP="00A9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6586,00</w:t>
            </w:r>
          </w:p>
        </w:tc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M.Hominis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182832" w:rsidP="00A9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4460,00</w:t>
            </w:r>
          </w:p>
        </w:tc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M.genitalium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182832" w:rsidP="00A9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2230,00</w:t>
            </w:r>
          </w:p>
        </w:tc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Метанефрини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(40 тестів)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тестів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182832" w:rsidRDefault="00182832" w:rsidP="00A91A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F09" w:rsidRPr="00182832" w:rsidRDefault="00353F09" w:rsidP="00A91A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182832" w:rsidP="00A9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1758,00</w:t>
            </w:r>
          </w:p>
        </w:tc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ВПГ-І/</w:t>
            </w:r>
            <w:proofErr w:type="spellStart"/>
            <w:r>
              <w:rPr>
                <w:rFonts w:ascii="Calibri" w:hAnsi="Calibri" w:cs="Calibri"/>
                <w:color w:val="000000"/>
              </w:rPr>
              <w:t>ІІ-IgМ-МБА`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Імуноферментна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тест-система для якісного визначення антитіл класу М до вірусу простого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герпесу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та 2 типів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./96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182832" w:rsidP="0018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2790,00</w:t>
            </w:r>
          </w:p>
        </w:tc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ВПГ-І/</w:t>
            </w:r>
            <w:proofErr w:type="spellStart"/>
            <w:r>
              <w:rPr>
                <w:rFonts w:ascii="Calibri" w:hAnsi="Calibri" w:cs="Calibri"/>
                <w:color w:val="000000"/>
              </w:rPr>
              <w:t>ІІ-IgG-МБА`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Імуноферментна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тест-система для якісного 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напівкількісного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визначення антитіл класу G до вірусу простого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герпесу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1та 2 типів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./96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182832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182832" w:rsidP="0018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2521,20</w:t>
            </w:r>
          </w:p>
        </w:tc>
        <w:bookmarkStart w:id="0" w:name="_GoBack"/>
        <w:bookmarkEnd w:id="0"/>
      </w:tr>
      <w:tr w:rsidR="00353F09" w:rsidRPr="00E031D2" w:rsidTr="0018283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ЗАГАЛЬНА СУМА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182832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57306,20</w:t>
            </w:r>
          </w:p>
        </w:tc>
      </w:tr>
    </w:tbl>
    <w:p w:rsidR="00B97C1C" w:rsidRDefault="00B97C1C" w:rsidP="00FA0059">
      <w:pPr>
        <w:spacing w:after="0"/>
        <w:rPr>
          <w:sz w:val="24"/>
          <w:szCs w:val="24"/>
        </w:rPr>
      </w:pPr>
    </w:p>
    <w:p w:rsidR="00B97C1C" w:rsidRDefault="00DD59C8" w:rsidP="00FA005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97C1C">
        <w:rPr>
          <w:sz w:val="24"/>
          <w:szCs w:val="24"/>
        </w:rPr>
        <w:t xml:space="preserve">. </w:t>
      </w:r>
      <w:r w:rsidR="00B97C1C" w:rsidRPr="00B97C1C">
        <w:rPr>
          <w:sz w:val="24"/>
          <w:szCs w:val="24"/>
        </w:rPr>
        <w:t>Приватне підприємство «</w:t>
      </w:r>
      <w:proofErr w:type="spellStart"/>
      <w:r w:rsidR="00B97C1C" w:rsidRPr="00B97C1C">
        <w:rPr>
          <w:sz w:val="24"/>
          <w:szCs w:val="24"/>
        </w:rPr>
        <w:t>Медісан</w:t>
      </w:r>
      <w:proofErr w:type="spellEnd"/>
      <w:r w:rsidR="00B97C1C" w:rsidRPr="00B97C1C">
        <w:rPr>
          <w:sz w:val="24"/>
          <w:szCs w:val="24"/>
        </w:rPr>
        <w:t>»,</w:t>
      </w:r>
    </w:p>
    <w:p w:rsidR="00B97C1C" w:rsidRDefault="00B97C1C" w:rsidP="00FA0059">
      <w:pPr>
        <w:spacing w:after="0"/>
        <w:rPr>
          <w:sz w:val="24"/>
          <w:szCs w:val="24"/>
        </w:rPr>
      </w:pPr>
      <w:r w:rsidRPr="00B97C1C">
        <w:rPr>
          <w:sz w:val="24"/>
          <w:szCs w:val="24"/>
        </w:rPr>
        <w:t xml:space="preserve"> Україна, 10004, </w:t>
      </w:r>
      <w:proofErr w:type="spellStart"/>
      <w:r w:rsidRPr="00B97C1C">
        <w:rPr>
          <w:sz w:val="24"/>
          <w:szCs w:val="24"/>
        </w:rPr>
        <w:t>м.Житомир</w:t>
      </w:r>
      <w:proofErr w:type="spellEnd"/>
      <w:r w:rsidRPr="00B97C1C">
        <w:rPr>
          <w:sz w:val="24"/>
          <w:szCs w:val="24"/>
        </w:rPr>
        <w:t xml:space="preserve">, </w:t>
      </w:r>
      <w:proofErr w:type="spellStart"/>
      <w:r w:rsidRPr="00B97C1C">
        <w:rPr>
          <w:sz w:val="24"/>
          <w:szCs w:val="24"/>
        </w:rPr>
        <w:t>вул..Гречко</w:t>
      </w:r>
      <w:proofErr w:type="spellEnd"/>
      <w:r w:rsidRPr="00B97C1C">
        <w:rPr>
          <w:sz w:val="24"/>
          <w:szCs w:val="24"/>
        </w:rPr>
        <w:t>, 11, а/с 58, тел..(0412)416-067, 416- 068, 416-300,</w:t>
      </w:r>
    </w:p>
    <w:p w:rsidR="00FA0059" w:rsidRDefault="00FA0059" w:rsidP="00FA0059">
      <w:pPr>
        <w:spacing w:after="0"/>
        <w:rPr>
          <w:sz w:val="24"/>
          <w:szCs w:val="24"/>
        </w:rPr>
      </w:pPr>
    </w:p>
    <w:tbl>
      <w:tblPr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2269"/>
        <w:gridCol w:w="1134"/>
        <w:gridCol w:w="709"/>
        <w:gridCol w:w="1418"/>
      </w:tblGrid>
      <w:tr w:rsidR="00B97C1C" w:rsidRPr="00E6734A" w:rsidTr="0085575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 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Найменування дослідження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FA0059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FA0059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Од. виміру</w:t>
            </w:r>
          </w:p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FA0059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 xml:space="preserve">упаковка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Виробник,країна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 xml:space="preserve">Ціна            з ПДВ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1C" w:rsidRPr="00E6734A" w:rsidRDefault="00B97C1C" w:rsidP="0082143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proofErr w:type="spellStart"/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К-сть</w:t>
            </w:r>
            <w:proofErr w:type="spellEnd"/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1C" w:rsidRPr="00E6734A" w:rsidRDefault="00B97C1C" w:rsidP="00821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</w:pPr>
            <w:r w:rsidRPr="00E6734A">
              <w:rPr>
                <w:rFonts w:ascii="Arial CYR" w:eastAsia="Times New Roman" w:hAnsi="Arial CYR" w:cs="Arial CYR"/>
                <w:b/>
                <w:sz w:val="24"/>
                <w:szCs w:val="24"/>
                <w:lang w:eastAsia="uk-UA"/>
              </w:rPr>
              <w:t>Сума           з   ПДВ</w:t>
            </w:r>
          </w:p>
        </w:tc>
      </w:tr>
      <w:tr w:rsidR="00353F09" w:rsidRPr="00E031D2" w:rsidTr="001A162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НCV-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ампліфікації/112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11635,71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НВV-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ампліфікації/112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7122,00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HSV I, II-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162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2234,25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Ureaplasma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spp-Fl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2276,29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4552,58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866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ВПЧ ВКР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скрин-Fl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набір для ампліфікації/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120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або еквівалент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Pr="00E031D2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Pr="00E031D2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12960,00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C.trahomatis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6801,20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M.Hominis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4601,28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 </w:t>
            </w:r>
            <w:proofErr w:type="spellStart"/>
            <w:r>
              <w:rPr>
                <w:rFonts w:ascii="Calibri" w:hAnsi="Calibri" w:cs="Calibri"/>
                <w:color w:val="000000"/>
              </w:rPr>
              <w:t>M.genitalium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набір для ампліфікації/110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АмплиСенс</w:t>
            </w:r>
            <w:proofErr w:type="spellEnd"/>
            <w:r>
              <w:rPr>
                <w:rFonts w:ascii="Calibri" w:hAnsi="Calibri" w:cs="Calibri"/>
                <w:color w:val="000000"/>
              </w:rPr>
              <w:t>, Росія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2300,64</w:t>
            </w:r>
          </w:p>
        </w:tc>
      </w:tr>
      <w:tr w:rsidR="00353F09" w:rsidRPr="00E031D2" w:rsidTr="0085575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Метанефрини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(40 тестів)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тестів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F09" w:rsidRDefault="00353F09" w:rsidP="00A91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1800,78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ВПГ-І/</w:t>
            </w:r>
            <w:proofErr w:type="spellStart"/>
            <w:r>
              <w:rPr>
                <w:rFonts w:ascii="Calibri" w:hAnsi="Calibri" w:cs="Calibri"/>
                <w:color w:val="000000"/>
              </w:rPr>
              <w:t>ІІ-IgМ-МБА`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Імуноферментна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тест-система для якісного визначення антитіл класу М до вірусу простого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герпесу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та 2 типів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./96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2809,64</w:t>
            </w:r>
          </w:p>
        </w:tc>
      </w:tr>
      <w:tr w:rsidR="00353F09" w:rsidRPr="00E031D2" w:rsidTr="001A16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ВПГ-І/</w:t>
            </w:r>
            <w:proofErr w:type="spellStart"/>
            <w:r>
              <w:rPr>
                <w:rFonts w:ascii="Calibri" w:hAnsi="Calibri" w:cs="Calibri"/>
                <w:color w:val="000000"/>
              </w:rPr>
              <w:t>ІІ-IgG-МБА`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Імуноферментна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тест-система для якісного 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напівкількісного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визначення антитіл класу G до вірусу простого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герпесу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1та 2 типів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./96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визн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09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F09" w:rsidRDefault="00353F09" w:rsidP="00A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Default="00353F09" w:rsidP="0082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2601,00</w:t>
            </w:r>
          </w:p>
        </w:tc>
      </w:tr>
      <w:tr w:rsidR="00353F09" w:rsidRPr="00E031D2" w:rsidTr="0085575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986687" w:rsidRDefault="00353F09" w:rsidP="00821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ЗАГАЛЬНА СУМА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F09" w:rsidRPr="00E031D2" w:rsidRDefault="00353F09" w:rsidP="00821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09" w:rsidRPr="00E031D2" w:rsidRDefault="00353F09" w:rsidP="00162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59419,08</w:t>
            </w:r>
          </w:p>
        </w:tc>
      </w:tr>
    </w:tbl>
    <w:p w:rsidR="00FA0059" w:rsidRDefault="00FA0059" w:rsidP="00FA0059">
      <w:pPr>
        <w:spacing w:after="0"/>
        <w:rPr>
          <w:sz w:val="24"/>
          <w:szCs w:val="24"/>
        </w:rPr>
      </w:pPr>
    </w:p>
    <w:p w:rsidR="008C0C02" w:rsidRPr="00290C32" w:rsidRDefault="008C0C02" w:rsidP="006A5494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 xml:space="preserve">7.6. Перелік відхилених пропозицій конкурсних торгів, </w:t>
      </w:r>
      <w:r w:rsidR="00406532">
        <w:rPr>
          <w:sz w:val="24"/>
          <w:szCs w:val="24"/>
        </w:rPr>
        <w:t>а також підстави їх відхилення.</w:t>
      </w:r>
      <w:r w:rsidRPr="00290C32">
        <w:rPr>
          <w:sz w:val="24"/>
          <w:szCs w:val="24"/>
        </w:rPr>
        <w:t xml:space="preserve"> </w:t>
      </w:r>
      <w:r w:rsidR="00116E09" w:rsidRPr="00290C32">
        <w:rPr>
          <w:sz w:val="24"/>
          <w:szCs w:val="24"/>
        </w:rPr>
        <w:t xml:space="preserve"> </w:t>
      </w:r>
    </w:p>
    <w:p w:rsidR="008C0C02" w:rsidRPr="00290C32" w:rsidRDefault="008C0C02" w:rsidP="006A5494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 xml:space="preserve">8. Інформація щодо оцінки пропозицій конкурсних торгів: </w:t>
      </w:r>
    </w:p>
    <w:p w:rsidR="00630E28" w:rsidRDefault="008C0C02" w:rsidP="00962F3B">
      <w:pPr>
        <w:rPr>
          <w:sz w:val="24"/>
          <w:szCs w:val="24"/>
        </w:rPr>
      </w:pPr>
      <w:r w:rsidRPr="00290C32">
        <w:rPr>
          <w:sz w:val="24"/>
          <w:szCs w:val="24"/>
        </w:rPr>
        <w:t xml:space="preserve">найнижча ціна пропозиції конкурсних торгів </w:t>
      </w:r>
      <w:r w:rsidR="00190A19">
        <w:rPr>
          <w:sz w:val="24"/>
          <w:szCs w:val="24"/>
        </w:rPr>
        <w:t>:</w:t>
      </w:r>
      <w:r w:rsidR="000A10DA">
        <w:rPr>
          <w:sz w:val="24"/>
          <w:szCs w:val="24"/>
        </w:rPr>
        <w:t xml:space="preserve"> </w:t>
      </w:r>
    </w:p>
    <w:p w:rsidR="00630E28" w:rsidRDefault="008C0C02" w:rsidP="00962F3B">
      <w:pPr>
        <w:rPr>
          <w:sz w:val="24"/>
          <w:szCs w:val="24"/>
        </w:rPr>
      </w:pPr>
      <w:r w:rsidRPr="00290C32">
        <w:rPr>
          <w:sz w:val="24"/>
          <w:szCs w:val="24"/>
        </w:rPr>
        <w:t>найвища ціна  пропозиції конкурсних торгів</w:t>
      </w:r>
    </w:p>
    <w:p w:rsidR="000355CC" w:rsidRDefault="008C0C02" w:rsidP="008C0C02">
      <w:pPr>
        <w:rPr>
          <w:sz w:val="24"/>
          <w:szCs w:val="24"/>
        </w:rPr>
      </w:pPr>
      <w:r w:rsidRPr="00290C32">
        <w:rPr>
          <w:sz w:val="24"/>
          <w:szCs w:val="24"/>
        </w:rPr>
        <w:t>ціна акцептованої пропозиції конкурсних торгів</w:t>
      </w:r>
      <w:r w:rsidR="000355CC" w:rsidRPr="00290C32">
        <w:rPr>
          <w:sz w:val="24"/>
          <w:szCs w:val="24"/>
        </w:rPr>
        <w:t>:</w:t>
      </w:r>
    </w:p>
    <w:p w:rsidR="00962F3B" w:rsidRDefault="008C0C02" w:rsidP="008C0C02">
      <w:pPr>
        <w:rPr>
          <w:sz w:val="24"/>
          <w:szCs w:val="24"/>
        </w:rPr>
      </w:pPr>
      <w:r w:rsidRPr="00290C32">
        <w:rPr>
          <w:sz w:val="24"/>
          <w:szCs w:val="24"/>
        </w:rPr>
        <w:t>8.2. Дата акцепт</w:t>
      </w:r>
      <w:r w:rsidR="004D717D" w:rsidRPr="00290C32">
        <w:rPr>
          <w:sz w:val="24"/>
          <w:szCs w:val="24"/>
        </w:rPr>
        <w:t>у пропозиції конкурсних торгів</w:t>
      </w:r>
      <w:r w:rsidR="00190A19">
        <w:rPr>
          <w:sz w:val="24"/>
          <w:szCs w:val="24"/>
        </w:rPr>
        <w:t>:</w:t>
      </w:r>
      <w:r w:rsidR="009A05B0">
        <w:rPr>
          <w:sz w:val="24"/>
          <w:szCs w:val="24"/>
        </w:rPr>
        <w:t xml:space="preserve"> </w:t>
      </w:r>
      <w:r w:rsidR="006A5494">
        <w:rPr>
          <w:sz w:val="24"/>
          <w:szCs w:val="24"/>
        </w:rPr>
        <w:t xml:space="preserve"> </w:t>
      </w:r>
    </w:p>
    <w:p w:rsidR="008C0C02" w:rsidRPr="00290C32" w:rsidRDefault="008C0C02" w:rsidP="008C0C02">
      <w:pPr>
        <w:rPr>
          <w:sz w:val="24"/>
          <w:szCs w:val="24"/>
        </w:rPr>
      </w:pPr>
      <w:r w:rsidRPr="00290C32">
        <w:rPr>
          <w:sz w:val="24"/>
          <w:szCs w:val="24"/>
        </w:rPr>
        <w:t>9. Інформація про учасника, з яким укладено договір про закупівлю</w:t>
      </w:r>
      <w:r w:rsidR="004402DE">
        <w:rPr>
          <w:sz w:val="24"/>
          <w:szCs w:val="24"/>
        </w:rPr>
        <w:t>.</w:t>
      </w:r>
    </w:p>
    <w:p w:rsidR="0092113D" w:rsidRDefault="008C0C02" w:rsidP="008C0C02">
      <w:pPr>
        <w:rPr>
          <w:sz w:val="24"/>
          <w:szCs w:val="24"/>
        </w:rPr>
      </w:pPr>
      <w:r w:rsidRPr="00290C32">
        <w:rPr>
          <w:sz w:val="24"/>
          <w:szCs w:val="24"/>
        </w:rPr>
        <w:t>9.1. Найменування/прізвище, ім’я, по батькові</w:t>
      </w:r>
      <w:r w:rsidR="001339EF">
        <w:rPr>
          <w:sz w:val="24"/>
          <w:szCs w:val="24"/>
        </w:rPr>
        <w:t xml:space="preserve"> </w:t>
      </w:r>
    </w:p>
    <w:p w:rsidR="00AE405C" w:rsidRDefault="008C0C02" w:rsidP="004D717D">
      <w:pPr>
        <w:rPr>
          <w:sz w:val="24"/>
          <w:szCs w:val="24"/>
        </w:rPr>
      </w:pPr>
      <w:r w:rsidRPr="00290C32">
        <w:rPr>
          <w:sz w:val="24"/>
          <w:szCs w:val="24"/>
        </w:rPr>
        <w:t xml:space="preserve">9.2. </w:t>
      </w:r>
      <w:r w:rsidR="006A5494">
        <w:rPr>
          <w:sz w:val="24"/>
          <w:szCs w:val="24"/>
        </w:rPr>
        <w:t>К</w:t>
      </w:r>
      <w:r w:rsidRPr="00290C32">
        <w:rPr>
          <w:sz w:val="24"/>
          <w:szCs w:val="24"/>
        </w:rPr>
        <w:t>од</w:t>
      </w:r>
      <w:r w:rsidR="006A5494">
        <w:rPr>
          <w:sz w:val="24"/>
          <w:szCs w:val="24"/>
        </w:rPr>
        <w:t xml:space="preserve"> за ЄДРПОУ</w:t>
      </w:r>
      <w:r w:rsidRPr="00290C32">
        <w:rPr>
          <w:sz w:val="24"/>
          <w:szCs w:val="24"/>
        </w:rPr>
        <w:t xml:space="preserve">/реєстраційний номер облікової картки платника податків. </w:t>
      </w:r>
    </w:p>
    <w:p w:rsidR="004B65F3" w:rsidRDefault="004C2567" w:rsidP="001339EF">
      <w:r>
        <w:rPr>
          <w:sz w:val="24"/>
          <w:szCs w:val="24"/>
        </w:rPr>
        <w:t>9.3.Місце</w:t>
      </w:r>
      <w:r w:rsidR="008C0C02" w:rsidRPr="00290C32">
        <w:rPr>
          <w:sz w:val="24"/>
          <w:szCs w:val="24"/>
        </w:rPr>
        <w:t>знаходження (для юридичної особи) та місце проживання (для фіз</w:t>
      </w:r>
      <w:r w:rsidR="004B65F3" w:rsidRPr="00290C32">
        <w:rPr>
          <w:sz w:val="24"/>
          <w:szCs w:val="24"/>
        </w:rPr>
        <w:t>ичної особи), телефон, телефакс:</w:t>
      </w:r>
      <w:r w:rsidR="001339EF" w:rsidRPr="001339EF">
        <w:t xml:space="preserve"> </w:t>
      </w:r>
    </w:p>
    <w:p w:rsidR="008C0C02" w:rsidRDefault="008C0C02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10. Дата укладення договору про закупівлю та сума, виз</w:t>
      </w:r>
      <w:r w:rsidR="00E1777E" w:rsidRPr="00290C32">
        <w:rPr>
          <w:sz w:val="24"/>
          <w:szCs w:val="24"/>
        </w:rPr>
        <w:t>начена в договорі про закупівлю:</w:t>
      </w:r>
    </w:p>
    <w:p w:rsidR="008C0C02" w:rsidRPr="00290C32" w:rsidRDefault="008C0C02" w:rsidP="00AE779E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 xml:space="preserve">11. Підстави для прийняття рішення про </w:t>
      </w:r>
      <w:r w:rsidR="00BE6B42" w:rsidRPr="00290C32">
        <w:rPr>
          <w:sz w:val="24"/>
          <w:szCs w:val="24"/>
        </w:rPr>
        <w:t xml:space="preserve">не укладення </w:t>
      </w:r>
      <w:r w:rsidRPr="00290C32">
        <w:rPr>
          <w:sz w:val="24"/>
          <w:szCs w:val="24"/>
        </w:rPr>
        <w:t xml:space="preserve"> договору про закупівлю (якщо таке мало місце).</w:t>
      </w:r>
    </w:p>
    <w:p w:rsidR="008C0C02" w:rsidRPr="00290C32" w:rsidRDefault="008C0C02" w:rsidP="006A5494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lastRenderedPageBreak/>
        <w:t xml:space="preserve">12. </w:t>
      </w:r>
      <w:r w:rsidR="009C3653">
        <w:rPr>
          <w:sz w:val="24"/>
          <w:szCs w:val="24"/>
        </w:rPr>
        <w:t>Відміна торгів або визначення їх такими,</w:t>
      </w:r>
      <w:r w:rsidR="00312804">
        <w:rPr>
          <w:sz w:val="24"/>
          <w:szCs w:val="24"/>
        </w:rPr>
        <w:t xml:space="preserve"> що не відбулися.</w:t>
      </w:r>
      <w:r w:rsidRPr="00290C32">
        <w:rPr>
          <w:sz w:val="24"/>
          <w:szCs w:val="24"/>
        </w:rPr>
        <w:t xml:space="preserve"> </w:t>
      </w:r>
    </w:p>
    <w:p w:rsidR="00AE779E" w:rsidRDefault="008C0C02" w:rsidP="006A5494">
      <w:pPr>
        <w:spacing w:after="0" w:line="240" w:lineRule="auto"/>
        <w:rPr>
          <w:sz w:val="24"/>
          <w:szCs w:val="24"/>
        </w:rPr>
      </w:pPr>
      <w:r w:rsidRPr="00290C32">
        <w:rPr>
          <w:sz w:val="24"/>
          <w:szCs w:val="24"/>
        </w:rPr>
        <w:t>12.1. Дата прийняття рішення</w:t>
      </w:r>
      <w:r w:rsidR="00805A28">
        <w:rPr>
          <w:sz w:val="24"/>
          <w:szCs w:val="24"/>
        </w:rPr>
        <w:t xml:space="preserve"> </w:t>
      </w:r>
      <w:r w:rsidR="00962F3B">
        <w:rPr>
          <w:sz w:val="24"/>
          <w:szCs w:val="24"/>
        </w:rPr>
        <w:t>01.09.2015р.</w:t>
      </w:r>
    </w:p>
    <w:p w:rsidR="00BE6B42" w:rsidRDefault="008C0C02" w:rsidP="00AE779E">
      <w:pPr>
        <w:spacing w:after="0" w:line="240" w:lineRule="auto"/>
        <w:rPr>
          <w:sz w:val="24"/>
          <w:szCs w:val="24"/>
        </w:rPr>
      </w:pPr>
      <w:r w:rsidRPr="00290C32">
        <w:rPr>
          <w:sz w:val="24"/>
          <w:szCs w:val="24"/>
        </w:rPr>
        <w:t xml:space="preserve">12.2. </w:t>
      </w:r>
      <w:r w:rsidR="00962F3B">
        <w:rPr>
          <w:sz w:val="24"/>
          <w:szCs w:val="24"/>
        </w:rPr>
        <w:t>Підстава: торги відмінено через порушення, які вплинули на об</w:t>
      </w:r>
      <w:r w:rsidR="00962F3B" w:rsidRPr="00962F3B">
        <w:rPr>
          <w:sz w:val="24"/>
          <w:szCs w:val="24"/>
          <w:lang w:val="ru-RU"/>
        </w:rPr>
        <w:t>”</w:t>
      </w:r>
      <w:proofErr w:type="spellStart"/>
      <w:r w:rsidR="00962F3B">
        <w:rPr>
          <w:sz w:val="24"/>
          <w:szCs w:val="24"/>
        </w:rPr>
        <w:t>єктивність</w:t>
      </w:r>
      <w:proofErr w:type="spellEnd"/>
      <w:r w:rsidR="00962F3B">
        <w:rPr>
          <w:sz w:val="24"/>
          <w:szCs w:val="24"/>
        </w:rPr>
        <w:t xml:space="preserve"> </w:t>
      </w:r>
      <w:proofErr w:type="spellStart"/>
      <w:r w:rsidR="00962F3B">
        <w:rPr>
          <w:sz w:val="24"/>
          <w:szCs w:val="24"/>
        </w:rPr>
        <w:t>візначення</w:t>
      </w:r>
      <w:proofErr w:type="spellEnd"/>
      <w:r w:rsidR="00962F3B">
        <w:rPr>
          <w:sz w:val="24"/>
          <w:szCs w:val="24"/>
        </w:rPr>
        <w:t xml:space="preserve"> переможця процедури закупівлі</w:t>
      </w:r>
    </w:p>
    <w:p w:rsidR="008C0C02" w:rsidRPr="00290C32" w:rsidRDefault="008C0C02" w:rsidP="009C3653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 xml:space="preserve">13. Зведена інформація замовника про наявність та відповідність </w:t>
      </w:r>
      <w:r w:rsidR="00E06AF6">
        <w:rPr>
          <w:sz w:val="24"/>
          <w:szCs w:val="24"/>
        </w:rPr>
        <w:t xml:space="preserve"> </w:t>
      </w:r>
      <w:r w:rsidRPr="00290C32">
        <w:rPr>
          <w:sz w:val="24"/>
          <w:szCs w:val="24"/>
        </w:rPr>
        <w:t xml:space="preserve">установленим законодавством вимогам документів, що підтверджують відповідність учасників кваліфікаційним критеріям </w:t>
      </w:r>
      <w:r w:rsidR="00E06AF6">
        <w:rPr>
          <w:sz w:val="24"/>
          <w:szCs w:val="24"/>
        </w:rPr>
        <w:t>згідно зі статтею</w:t>
      </w:r>
      <w:r w:rsidRPr="00290C32">
        <w:rPr>
          <w:sz w:val="24"/>
          <w:szCs w:val="24"/>
        </w:rPr>
        <w:t xml:space="preserve"> 16 Закону, та наявність/відсутність обставин, установлених статтею 17 Закону, із </w:t>
      </w:r>
      <w:r w:rsidR="00E06AF6">
        <w:rPr>
          <w:sz w:val="24"/>
          <w:szCs w:val="24"/>
        </w:rPr>
        <w:t>зазначенням відповідних підстав.</w:t>
      </w:r>
    </w:p>
    <w:p w:rsidR="00AE405C" w:rsidRDefault="008C0C02" w:rsidP="009C3653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 xml:space="preserve">13.1. Перелік учасників, </w:t>
      </w:r>
      <w:r w:rsidR="00E06AF6">
        <w:rPr>
          <w:sz w:val="24"/>
          <w:szCs w:val="24"/>
        </w:rPr>
        <w:t xml:space="preserve">які відповідають кваліфікаційним критеріям відповідно до статті 16 Закону </w:t>
      </w:r>
      <w:r w:rsidR="00921CD4" w:rsidRPr="00290C32">
        <w:rPr>
          <w:sz w:val="24"/>
          <w:szCs w:val="24"/>
        </w:rPr>
        <w:t>:</w:t>
      </w:r>
      <w:r w:rsidR="00F711DA">
        <w:rPr>
          <w:sz w:val="24"/>
          <w:szCs w:val="24"/>
        </w:rPr>
        <w:t xml:space="preserve"> </w:t>
      </w:r>
    </w:p>
    <w:p w:rsidR="008C0C02" w:rsidRPr="00290C32" w:rsidRDefault="008C0C02" w:rsidP="009C3653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 xml:space="preserve">13.2. </w:t>
      </w:r>
      <w:r w:rsidR="00E06AF6" w:rsidRPr="00E06AF6">
        <w:rPr>
          <w:sz w:val="24"/>
          <w:szCs w:val="24"/>
        </w:rPr>
        <w:t xml:space="preserve">Перелік учасників, які </w:t>
      </w:r>
      <w:r w:rsidR="00E06AF6">
        <w:rPr>
          <w:sz w:val="24"/>
          <w:szCs w:val="24"/>
        </w:rPr>
        <w:t xml:space="preserve"> не </w:t>
      </w:r>
      <w:r w:rsidR="00E06AF6" w:rsidRPr="00E06AF6">
        <w:rPr>
          <w:sz w:val="24"/>
          <w:szCs w:val="24"/>
        </w:rPr>
        <w:t xml:space="preserve">відповідають кваліфікаційним критеріям відповідно до статті 16 Закону </w:t>
      </w:r>
    </w:p>
    <w:p w:rsidR="00D04578" w:rsidRDefault="008C0C02" w:rsidP="009C3653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13.3. Перелік учасників, щодо яких не встановлен</w:t>
      </w:r>
      <w:r w:rsidR="00E06AF6">
        <w:rPr>
          <w:sz w:val="24"/>
          <w:szCs w:val="24"/>
        </w:rPr>
        <w:t>о</w:t>
      </w:r>
      <w:r w:rsidRPr="00290C32">
        <w:rPr>
          <w:sz w:val="24"/>
          <w:szCs w:val="24"/>
        </w:rPr>
        <w:t xml:space="preserve"> обставини, визначені статтею 17 Закону.</w:t>
      </w:r>
    </w:p>
    <w:p w:rsidR="008C0C02" w:rsidRDefault="008C0C02" w:rsidP="009C3653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13.4. Перелік учасників, щодо яких установлен</w:t>
      </w:r>
      <w:r w:rsidR="00E06AF6">
        <w:rPr>
          <w:sz w:val="24"/>
          <w:szCs w:val="24"/>
        </w:rPr>
        <w:t>о</w:t>
      </w:r>
      <w:r w:rsidRPr="00290C32">
        <w:rPr>
          <w:sz w:val="24"/>
          <w:szCs w:val="24"/>
        </w:rPr>
        <w:t xml:space="preserve"> обставини, визначені статтею 17 Закону, </w:t>
      </w:r>
      <w:r w:rsidR="00E06AF6">
        <w:rPr>
          <w:sz w:val="24"/>
          <w:szCs w:val="24"/>
        </w:rPr>
        <w:t>із зазначенням таких обставин для кожного учасника.</w:t>
      </w:r>
    </w:p>
    <w:p w:rsidR="009C3653" w:rsidRDefault="009C3653" w:rsidP="009C365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Інформація про укладену рамкову угоду.</w:t>
      </w:r>
    </w:p>
    <w:p w:rsidR="009C3653" w:rsidRDefault="009C3653" w:rsidP="009C365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14.1. Дата та номер рамкової угоди</w:t>
      </w:r>
    </w:p>
    <w:p w:rsidR="009C3653" w:rsidRDefault="009C3653" w:rsidP="009C365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14.2. Учасники рамкової угоди.</w:t>
      </w:r>
    </w:p>
    <w:p w:rsidR="009C3653" w:rsidRDefault="009C3653" w:rsidP="009C365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14.3. Строк, на який укладено рамкову угоду.</w:t>
      </w:r>
    </w:p>
    <w:p w:rsidR="009C3653" w:rsidRDefault="009C3653" w:rsidP="009C365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14.4. Істотні умови договору про закупівлю, визначені в рамковій угоді.</w:t>
      </w:r>
    </w:p>
    <w:p w:rsidR="009C3653" w:rsidRPr="00290C32" w:rsidRDefault="009C3653" w:rsidP="009C365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14.5. Умови конкурентного відбору або порядок проведення переговорів з учасником.</w:t>
      </w:r>
    </w:p>
    <w:p w:rsidR="000414D4" w:rsidRDefault="00E06AF6" w:rsidP="000414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8C0C02" w:rsidRPr="00290C32">
        <w:rPr>
          <w:sz w:val="24"/>
          <w:szCs w:val="24"/>
        </w:rPr>
        <w:t>. Інша інформація (у тому числі обґрунтування застосування скорочен</w:t>
      </w:r>
      <w:r w:rsidR="00921CD4" w:rsidRPr="00290C32">
        <w:rPr>
          <w:sz w:val="24"/>
          <w:szCs w:val="24"/>
        </w:rPr>
        <w:t>ої процедури):</w:t>
      </w:r>
      <w:r w:rsidR="00F711DA">
        <w:rPr>
          <w:sz w:val="24"/>
          <w:szCs w:val="24"/>
        </w:rPr>
        <w:t xml:space="preserve"> </w:t>
      </w:r>
    </w:p>
    <w:p w:rsidR="00C57671" w:rsidRPr="00290C32" w:rsidRDefault="008C0C02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1</w:t>
      </w:r>
      <w:r w:rsidR="00E06AF6">
        <w:rPr>
          <w:sz w:val="24"/>
          <w:szCs w:val="24"/>
        </w:rPr>
        <w:t>6</w:t>
      </w:r>
      <w:r w:rsidRPr="00290C32">
        <w:rPr>
          <w:sz w:val="24"/>
          <w:szCs w:val="24"/>
        </w:rPr>
        <w:t>. Склад комітету з конкурсних торгів</w:t>
      </w:r>
      <w:r w:rsidR="00E06AF6">
        <w:rPr>
          <w:sz w:val="24"/>
          <w:szCs w:val="24"/>
        </w:rPr>
        <w:t>:</w:t>
      </w:r>
      <w:r w:rsidRPr="00290C32">
        <w:rPr>
          <w:sz w:val="24"/>
          <w:szCs w:val="24"/>
        </w:rPr>
        <w:t xml:space="preserve"> </w:t>
      </w:r>
    </w:p>
    <w:p w:rsidR="008C0C02" w:rsidRPr="00290C32" w:rsidRDefault="00805A28" w:rsidP="00E7701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Голова комітету з конкурсних торгів, з</w:t>
      </w:r>
      <w:r w:rsidR="00C57671" w:rsidRPr="00290C32">
        <w:rPr>
          <w:sz w:val="24"/>
          <w:szCs w:val="24"/>
          <w:u w:val="single"/>
        </w:rPr>
        <w:t xml:space="preserve">аступник головного лікаря по медичній частині </w:t>
      </w:r>
      <w:r>
        <w:rPr>
          <w:sz w:val="24"/>
          <w:szCs w:val="24"/>
          <w:u w:val="single"/>
        </w:rPr>
        <w:t>-</w:t>
      </w:r>
      <w:r w:rsidR="00C57671" w:rsidRPr="00290C32">
        <w:rPr>
          <w:sz w:val="24"/>
          <w:szCs w:val="24"/>
          <w:u w:val="single"/>
        </w:rPr>
        <w:t xml:space="preserve">  Данько С.М.</w:t>
      </w:r>
    </w:p>
    <w:p w:rsidR="008C0C02" w:rsidRPr="00290C32" w:rsidRDefault="00C57671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(</w:t>
      </w:r>
      <w:r w:rsidR="008C0C02" w:rsidRPr="00290C32">
        <w:rPr>
          <w:sz w:val="24"/>
          <w:szCs w:val="24"/>
        </w:rPr>
        <w:t xml:space="preserve">прізвища, ініціали та посади членів комітету з конкурсних торгів). </w:t>
      </w:r>
    </w:p>
    <w:p w:rsidR="00C57671" w:rsidRPr="00290C32" w:rsidRDefault="00805A28" w:rsidP="00E7701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Заступник голови з конкурсних торгів, н</w:t>
      </w:r>
      <w:r w:rsidR="00C57671" w:rsidRPr="00290C32">
        <w:rPr>
          <w:sz w:val="24"/>
          <w:szCs w:val="24"/>
          <w:u w:val="single"/>
        </w:rPr>
        <w:t xml:space="preserve">ачальник відділу кадрів </w:t>
      </w:r>
      <w:r>
        <w:rPr>
          <w:sz w:val="24"/>
          <w:szCs w:val="24"/>
          <w:u w:val="single"/>
        </w:rPr>
        <w:t xml:space="preserve">- </w:t>
      </w:r>
      <w:r w:rsidR="00C57671" w:rsidRPr="00290C32">
        <w:rPr>
          <w:sz w:val="24"/>
          <w:szCs w:val="24"/>
          <w:u w:val="single"/>
        </w:rPr>
        <w:t>Рижко Т.М.</w:t>
      </w:r>
    </w:p>
    <w:p w:rsidR="008C0C02" w:rsidRPr="00290C32" w:rsidRDefault="00C57671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C57671" w:rsidRPr="00290C32" w:rsidRDefault="00805A28" w:rsidP="00E7701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Секретар комітету з конкурсних торгів, п</w:t>
      </w:r>
      <w:r w:rsidR="00C57671" w:rsidRPr="00290C32">
        <w:rPr>
          <w:sz w:val="24"/>
          <w:szCs w:val="24"/>
          <w:u w:val="single"/>
        </w:rPr>
        <w:t>ровідний економіст</w:t>
      </w:r>
      <w:r>
        <w:rPr>
          <w:sz w:val="24"/>
          <w:szCs w:val="24"/>
          <w:u w:val="single"/>
        </w:rPr>
        <w:t xml:space="preserve"> -</w:t>
      </w:r>
      <w:r w:rsidR="00C57671" w:rsidRPr="00290C32">
        <w:rPr>
          <w:sz w:val="24"/>
          <w:szCs w:val="24"/>
          <w:u w:val="single"/>
        </w:rPr>
        <w:t xml:space="preserve"> Кондратова М.Л.</w:t>
      </w:r>
    </w:p>
    <w:p w:rsidR="008C0C02" w:rsidRPr="00290C32" w:rsidRDefault="00C57671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C57671" w:rsidRPr="00290C32" w:rsidRDefault="00805A28" w:rsidP="00E7701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 комітету з конкурсних торгів,завідуюча клініко-діагностичною лабораторією – Куйдан С.П.</w:t>
      </w:r>
    </w:p>
    <w:p w:rsidR="00C57671" w:rsidRPr="00290C32" w:rsidRDefault="00C57671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C57671" w:rsidRPr="00290C32" w:rsidRDefault="00805A28" w:rsidP="00E7701A">
      <w:pPr>
        <w:spacing w:after="0"/>
        <w:rPr>
          <w:sz w:val="24"/>
          <w:szCs w:val="24"/>
          <w:u w:val="single"/>
        </w:rPr>
      </w:pPr>
      <w:r w:rsidRPr="00805A28">
        <w:rPr>
          <w:sz w:val="24"/>
          <w:szCs w:val="24"/>
          <w:u w:val="single"/>
        </w:rPr>
        <w:t>Член комітету з конкурсних торгів</w:t>
      </w:r>
      <w:r>
        <w:rPr>
          <w:sz w:val="24"/>
          <w:szCs w:val="24"/>
          <w:u w:val="single"/>
        </w:rPr>
        <w:t xml:space="preserve">, провідний бухгалтер </w:t>
      </w:r>
      <w:r w:rsidR="00C57671" w:rsidRPr="00290C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-</w:t>
      </w:r>
      <w:r w:rsidR="00C57671" w:rsidRPr="00290C32">
        <w:rPr>
          <w:sz w:val="24"/>
          <w:szCs w:val="24"/>
          <w:u w:val="single"/>
        </w:rPr>
        <w:t xml:space="preserve"> Федун Н. Є.</w:t>
      </w:r>
    </w:p>
    <w:p w:rsidR="00C57671" w:rsidRPr="00290C32" w:rsidRDefault="00C57671" w:rsidP="00E7701A">
      <w:pPr>
        <w:spacing w:after="0"/>
        <w:rPr>
          <w:sz w:val="24"/>
          <w:szCs w:val="24"/>
        </w:rPr>
      </w:pPr>
      <w:r w:rsidRPr="00290C32">
        <w:rPr>
          <w:sz w:val="24"/>
          <w:szCs w:val="24"/>
        </w:rPr>
        <w:t>(прізвища, ініціали та посади членів комітету з конкурсних торгів).</w:t>
      </w:r>
    </w:p>
    <w:p w:rsidR="002003FD" w:rsidRDefault="002003FD" w:rsidP="008C0C02">
      <w:pPr>
        <w:rPr>
          <w:sz w:val="24"/>
          <w:szCs w:val="24"/>
        </w:rPr>
      </w:pPr>
    </w:p>
    <w:p w:rsidR="00B5665D" w:rsidRPr="00290C32" w:rsidRDefault="00C57671" w:rsidP="008C0C02">
      <w:pPr>
        <w:rPr>
          <w:sz w:val="24"/>
          <w:szCs w:val="24"/>
        </w:rPr>
      </w:pPr>
      <w:r w:rsidRPr="00290C32">
        <w:rPr>
          <w:sz w:val="24"/>
          <w:szCs w:val="24"/>
        </w:rPr>
        <w:t>Голова комітету з конкурсних торгів</w:t>
      </w:r>
      <w:r w:rsidR="008C0C02" w:rsidRPr="00290C32">
        <w:rPr>
          <w:sz w:val="24"/>
          <w:szCs w:val="24"/>
        </w:rPr>
        <w:tab/>
      </w:r>
      <w:r w:rsidR="008C0C02" w:rsidRPr="00290C32">
        <w:rPr>
          <w:sz w:val="24"/>
          <w:szCs w:val="24"/>
        </w:rPr>
        <w:tab/>
      </w:r>
      <w:r w:rsidR="008C0C02" w:rsidRPr="00290C32">
        <w:rPr>
          <w:sz w:val="24"/>
          <w:szCs w:val="24"/>
        </w:rPr>
        <w:tab/>
        <w:t xml:space="preserve">                 </w:t>
      </w:r>
      <w:r w:rsidRPr="00290C32">
        <w:rPr>
          <w:sz w:val="24"/>
          <w:szCs w:val="24"/>
        </w:rPr>
        <w:t>С.М. Данько</w:t>
      </w:r>
      <w:r w:rsidR="008C0C02" w:rsidRPr="00290C32">
        <w:rPr>
          <w:sz w:val="24"/>
          <w:szCs w:val="24"/>
        </w:rPr>
        <w:t xml:space="preserve">  </w:t>
      </w:r>
    </w:p>
    <w:sectPr w:rsidR="00B5665D" w:rsidRPr="00290C32" w:rsidSect="00916B68">
      <w:pgSz w:w="11906" w:h="16838"/>
      <w:pgMar w:top="851" w:right="51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02"/>
    <w:rsid w:val="00007CBE"/>
    <w:rsid w:val="00016766"/>
    <w:rsid w:val="000355CC"/>
    <w:rsid w:val="00037B10"/>
    <w:rsid w:val="000414D4"/>
    <w:rsid w:val="00073CC9"/>
    <w:rsid w:val="00093E69"/>
    <w:rsid w:val="000A10DA"/>
    <w:rsid w:val="000B3007"/>
    <w:rsid w:val="000B6672"/>
    <w:rsid w:val="000D081A"/>
    <w:rsid w:val="000D7FDA"/>
    <w:rsid w:val="000E04CA"/>
    <w:rsid w:val="000E4F03"/>
    <w:rsid w:val="000F78BD"/>
    <w:rsid w:val="00116E09"/>
    <w:rsid w:val="001339EF"/>
    <w:rsid w:val="0015290C"/>
    <w:rsid w:val="0016245F"/>
    <w:rsid w:val="00182832"/>
    <w:rsid w:val="00190A19"/>
    <w:rsid w:val="001A315E"/>
    <w:rsid w:val="001A42BF"/>
    <w:rsid w:val="001B2091"/>
    <w:rsid w:val="001B35C5"/>
    <w:rsid w:val="001B61CF"/>
    <w:rsid w:val="001C2F6F"/>
    <w:rsid w:val="001C69CA"/>
    <w:rsid w:val="002003FD"/>
    <w:rsid w:val="00224194"/>
    <w:rsid w:val="00256484"/>
    <w:rsid w:val="0025792F"/>
    <w:rsid w:val="002618BE"/>
    <w:rsid w:val="00266EF6"/>
    <w:rsid w:val="00287210"/>
    <w:rsid w:val="00290C32"/>
    <w:rsid w:val="002B311D"/>
    <w:rsid w:val="002C112E"/>
    <w:rsid w:val="002D5854"/>
    <w:rsid w:val="002E2047"/>
    <w:rsid w:val="002F6C31"/>
    <w:rsid w:val="00300C3A"/>
    <w:rsid w:val="00312804"/>
    <w:rsid w:val="003255F6"/>
    <w:rsid w:val="00333711"/>
    <w:rsid w:val="00347595"/>
    <w:rsid w:val="00353F09"/>
    <w:rsid w:val="003649E0"/>
    <w:rsid w:val="003A1E36"/>
    <w:rsid w:val="003F68A3"/>
    <w:rsid w:val="004036F9"/>
    <w:rsid w:val="00406532"/>
    <w:rsid w:val="00414601"/>
    <w:rsid w:val="0042492B"/>
    <w:rsid w:val="00430E19"/>
    <w:rsid w:val="00434062"/>
    <w:rsid w:val="004362CE"/>
    <w:rsid w:val="00437830"/>
    <w:rsid w:val="004402DE"/>
    <w:rsid w:val="0044184E"/>
    <w:rsid w:val="00455865"/>
    <w:rsid w:val="004668D8"/>
    <w:rsid w:val="00473C81"/>
    <w:rsid w:val="00477B8E"/>
    <w:rsid w:val="00484B40"/>
    <w:rsid w:val="004A7543"/>
    <w:rsid w:val="004B65F3"/>
    <w:rsid w:val="004C2567"/>
    <w:rsid w:val="004C3D79"/>
    <w:rsid w:val="004D717D"/>
    <w:rsid w:val="004E0715"/>
    <w:rsid w:val="0050383F"/>
    <w:rsid w:val="00505F2A"/>
    <w:rsid w:val="005139CF"/>
    <w:rsid w:val="00517485"/>
    <w:rsid w:val="00530432"/>
    <w:rsid w:val="00537C3B"/>
    <w:rsid w:val="00541631"/>
    <w:rsid w:val="00565C61"/>
    <w:rsid w:val="00583DD3"/>
    <w:rsid w:val="00597089"/>
    <w:rsid w:val="005D5176"/>
    <w:rsid w:val="005F1B96"/>
    <w:rsid w:val="005F41E3"/>
    <w:rsid w:val="0060049E"/>
    <w:rsid w:val="00613EFD"/>
    <w:rsid w:val="00617BAA"/>
    <w:rsid w:val="0062378C"/>
    <w:rsid w:val="00630E28"/>
    <w:rsid w:val="00683E94"/>
    <w:rsid w:val="006859FA"/>
    <w:rsid w:val="006A2CF9"/>
    <w:rsid w:val="006A4F30"/>
    <w:rsid w:val="006A5494"/>
    <w:rsid w:val="006B161E"/>
    <w:rsid w:val="006E04DD"/>
    <w:rsid w:val="006F09CD"/>
    <w:rsid w:val="006F5716"/>
    <w:rsid w:val="00712B8F"/>
    <w:rsid w:val="00725380"/>
    <w:rsid w:val="00747D4C"/>
    <w:rsid w:val="0075738A"/>
    <w:rsid w:val="00762E78"/>
    <w:rsid w:val="007953B0"/>
    <w:rsid w:val="007B31A0"/>
    <w:rsid w:val="007B3C64"/>
    <w:rsid w:val="007C5434"/>
    <w:rsid w:val="007E47AB"/>
    <w:rsid w:val="007F35D1"/>
    <w:rsid w:val="00800E58"/>
    <w:rsid w:val="00802F1C"/>
    <w:rsid w:val="00805A28"/>
    <w:rsid w:val="00810CBF"/>
    <w:rsid w:val="0081738D"/>
    <w:rsid w:val="00821435"/>
    <w:rsid w:val="008277F5"/>
    <w:rsid w:val="008321FD"/>
    <w:rsid w:val="00855758"/>
    <w:rsid w:val="008677B5"/>
    <w:rsid w:val="0088651A"/>
    <w:rsid w:val="008A585E"/>
    <w:rsid w:val="008C0C02"/>
    <w:rsid w:val="008C32A9"/>
    <w:rsid w:val="008D4317"/>
    <w:rsid w:val="008D6825"/>
    <w:rsid w:val="008D75B0"/>
    <w:rsid w:val="008E7EDF"/>
    <w:rsid w:val="00916B68"/>
    <w:rsid w:val="0092113D"/>
    <w:rsid w:val="00921CD4"/>
    <w:rsid w:val="009339C7"/>
    <w:rsid w:val="009439FA"/>
    <w:rsid w:val="00962F3B"/>
    <w:rsid w:val="0096774A"/>
    <w:rsid w:val="0098465B"/>
    <w:rsid w:val="009A05B0"/>
    <w:rsid w:val="009A3804"/>
    <w:rsid w:val="009C3653"/>
    <w:rsid w:val="009D1BCA"/>
    <w:rsid w:val="009D7DC9"/>
    <w:rsid w:val="009E20EE"/>
    <w:rsid w:val="009E42D3"/>
    <w:rsid w:val="009E5C34"/>
    <w:rsid w:val="00A25584"/>
    <w:rsid w:val="00A31D10"/>
    <w:rsid w:val="00A3556D"/>
    <w:rsid w:val="00A534E5"/>
    <w:rsid w:val="00A659E4"/>
    <w:rsid w:val="00A969E9"/>
    <w:rsid w:val="00AC1EBB"/>
    <w:rsid w:val="00AC236F"/>
    <w:rsid w:val="00AE29B2"/>
    <w:rsid w:val="00AE405C"/>
    <w:rsid w:val="00AE5F91"/>
    <w:rsid w:val="00AE779E"/>
    <w:rsid w:val="00B065CF"/>
    <w:rsid w:val="00B25A0F"/>
    <w:rsid w:val="00B42CA1"/>
    <w:rsid w:val="00B455C1"/>
    <w:rsid w:val="00B5665D"/>
    <w:rsid w:val="00B8101A"/>
    <w:rsid w:val="00B944BB"/>
    <w:rsid w:val="00B94F3D"/>
    <w:rsid w:val="00B97C1C"/>
    <w:rsid w:val="00BA0227"/>
    <w:rsid w:val="00BA4033"/>
    <w:rsid w:val="00BA484B"/>
    <w:rsid w:val="00BC7A58"/>
    <w:rsid w:val="00BE6B42"/>
    <w:rsid w:val="00C15313"/>
    <w:rsid w:val="00C15BD6"/>
    <w:rsid w:val="00C23A46"/>
    <w:rsid w:val="00C36DF7"/>
    <w:rsid w:val="00C443E0"/>
    <w:rsid w:val="00C45759"/>
    <w:rsid w:val="00C51520"/>
    <w:rsid w:val="00C57671"/>
    <w:rsid w:val="00C6209C"/>
    <w:rsid w:val="00C924B9"/>
    <w:rsid w:val="00CB28BE"/>
    <w:rsid w:val="00CD10E4"/>
    <w:rsid w:val="00CD5F7C"/>
    <w:rsid w:val="00D04578"/>
    <w:rsid w:val="00D1793B"/>
    <w:rsid w:val="00D363D7"/>
    <w:rsid w:val="00D5537A"/>
    <w:rsid w:val="00D6295F"/>
    <w:rsid w:val="00D81829"/>
    <w:rsid w:val="00DA474A"/>
    <w:rsid w:val="00DB1A8B"/>
    <w:rsid w:val="00DC24B0"/>
    <w:rsid w:val="00DC414B"/>
    <w:rsid w:val="00DC45BF"/>
    <w:rsid w:val="00DD59C8"/>
    <w:rsid w:val="00DE1F95"/>
    <w:rsid w:val="00E06AF6"/>
    <w:rsid w:val="00E1520F"/>
    <w:rsid w:val="00E1777E"/>
    <w:rsid w:val="00E31F00"/>
    <w:rsid w:val="00E34CF3"/>
    <w:rsid w:val="00E550CB"/>
    <w:rsid w:val="00E6023F"/>
    <w:rsid w:val="00E6734A"/>
    <w:rsid w:val="00E74DF5"/>
    <w:rsid w:val="00E7701A"/>
    <w:rsid w:val="00E85EA5"/>
    <w:rsid w:val="00E9140F"/>
    <w:rsid w:val="00E9523F"/>
    <w:rsid w:val="00EA4024"/>
    <w:rsid w:val="00EB33D7"/>
    <w:rsid w:val="00EF7006"/>
    <w:rsid w:val="00F0532A"/>
    <w:rsid w:val="00F12B53"/>
    <w:rsid w:val="00F5341D"/>
    <w:rsid w:val="00F678A7"/>
    <w:rsid w:val="00F711DA"/>
    <w:rsid w:val="00F86FAC"/>
    <w:rsid w:val="00F93CE7"/>
    <w:rsid w:val="00FA0059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3A2-D40B-4FC6-ABF1-0035269D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6189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6</cp:revision>
  <cp:lastPrinted>2015-09-09T10:06:00Z</cp:lastPrinted>
  <dcterms:created xsi:type="dcterms:W3CDTF">2015-09-09T08:01:00Z</dcterms:created>
  <dcterms:modified xsi:type="dcterms:W3CDTF">2015-09-09T10:08:00Z</dcterms:modified>
</cp:coreProperties>
</file>